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E6217" w14:textId="5D8975B2" w:rsidR="00510A5B" w:rsidRPr="00510A5B" w:rsidRDefault="0049101C" w:rsidP="00510A5B">
      <w:pPr>
        <w:pStyle w:val="berohne"/>
      </w:pPr>
      <w:r>
        <w:t xml:space="preserve">Checkliste zur Prüfung des Jahresabschlusses </w:t>
      </w:r>
      <w:r w:rsidR="00093716">
        <w:t xml:space="preserve">und die Vorbereitung der Bilanzsitzung </w:t>
      </w:r>
      <w:r>
        <w:t>durch den Aufsichtsrat</w:t>
      </w:r>
    </w:p>
    <w:p w14:paraId="4FF69E01" w14:textId="77777777" w:rsidR="00E00F20" w:rsidRDefault="00E00F20" w:rsidP="00510A5B"/>
    <w:p w14:paraId="1C4BFC8D" w14:textId="4C7ED8C1" w:rsidR="00E00F20" w:rsidRPr="004D34ED" w:rsidRDefault="00E00F20" w:rsidP="00E00F20">
      <w:pPr>
        <w:rPr>
          <w:i/>
          <w:iCs/>
        </w:rPr>
      </w:pPr>
      <w:r w:rsidRPr="004D34ED">
        <w:rPr>
          <w:i/>
          <w:iCs/>
        </w:rPr>
        <w:t>„Der Aufsichtsrat hat den vorgelegten Jahresabschluss sowie den Lagebericht geprüft. Nach dem abschließenden Ergebnis der Prüfung sind Einwendungen nicht zu erheben.</w:t>
      </w:r>
      <w:r w:rsidR="004D34ED" w:rsidRPr="004D34ED">
        <w:rPr>
          <w:i/>
          <w:iCs/>
        </w:rPr>
        <w:t>“</w:t>
      </w:r>
    </w:p>
    <w:p w14:paraId="381CEB5C" w14:textId="77777777" w:rsidR="00E00F20" w:rsidRDefault="00E00F20" w:rsidP="00E00F20"/>
    <w:p w14:paraId="23608A94" w14:textId="0DC7D956" w:rsidR="00E00F20" w:rsidRDefault="00647B8E" w:rsidP="00E00F20">
      <w:r>
        <w:t xml:space="preserve">Als Aufsichtsrat stehen Sie mit Ihrer Prüfung dafür ein, dass Jahresabschluss und Lagebericht den gesetzlichen Vorschriften </w:t>
      </w:r>
      <w:r w:rsidR="008008D4">
        <w:t xml:space="preserve">entsprechen und bestätigen dies auch </w:t>
      </w:r>
      <w:r w:rsidR="001D4E88">
        <w:t xml:space="preserve">mit Ihrem Bericht </w:t>
      </w:r>
      <w:r w:rsidR="00234720" w:rsidRPr="00D8074A">
        <w:t>den Anteilseignern</w:t>
      </w:r>
      <w:r w:rsidR="001D4E88">
        <w:t xml:space="preserve">. </w:t>
      </w:r>
      <w:r w:rsidR="001A79D7">
        <w:t xml:space="preserve">Doch wie vorgehen, um Ihrer Pflicht zur Prüfung nachzukommen und ein </w:t>
      </w:r>
      <w:r w:rsidR="007A2BBA">
        <w:t>aussagekräftiges</w:t>
      </w:r>
      <w:r w:rsidR="001A79D7">
        <w:t xml:space="preserve"> Ergebnis zu erhalten?</w:t>
      </w:r>
    </w:p>
    <w:p w14:paraId="542ADBD5" w14:textId="77777777" w:rsidR="00E00F20" w:rsidRDefault="00E00F20" w:rsidP="00510A5B"/>
    <w:p w14:paraId="07A7D84D" w14:textId="3D031313" w:rsidR="001F4784" w:rsidRDefault="00083CF9">
      <w:pPr>
        <w:spacing w:line="260" w:lineRule="exact"/>
        <w:jc w:val="both"/>
        <w:sectPr w:rsidR="001F4784" w:rsidSect="0049101C">
          <w:headerReference w:type="default" r:id="rId12"/>
          <w:footerReference w:type="default" r:id="rId13"/>
          <w:pgSz w:w="11906" w:h="16838" w:code="9"/>
          <w:pgMar w:top="3119" w:right="1134" w:bottom="1814" w:left="1701" w:header="1985" w:footer="1134" w:gutter="0"/>
          <w:cols w:space="708"/>
          <w:docGrid w:linePitch="360"/>
        </w:sectPr>
      </w:pPr>
      <w:r>
        <w:t xml:space="preserve">Unsere </w:t>
      </w:r>
      <w:r w:rsidR="00777023">
        <w:t>ifb-</w:t>
      </w:r>
      <w:r>
        <w:t xml:space="preserve">Checkliste soll Ihnen helfen, </w:t>
      </w:r>
      <w:r w:rsidR="00777023">
        <w:t>die Prüfung des Jahresabschlusses strukturiert und vollständig vornehmen zu können</w:t>
      </w:r>
      <w:r w:rsidR="00093716">
        <w:t xml:space="preserve"> und sich auf die Bilanzsitzung mit dem Abschlussprüfer vorzubereiten</w:t>
      </w:r>
      <w:r w:rsidR="00777023">
        <w:t xml:space="preserve">. </w:t>
      </w:r>
      <w:r w:rsidR="002914BD">
        <w:t xml:space="preserve">In den Feldern „eingesehene Unterlagen“ und „Ergebnis der Prüfung / Bemerkungen“ können Sie Ihre eigenen </w:t>
      </w:r>
      <w:r w:rsidR="001F4784">
        <w:t>Notizen einfügen und mit den Kollegen im Aufsichtsrat vergleichen. Eine gemeinsame oder zusammengeführte Checkliste können Sie als Anlage zur Sitzungsniederschrift nehmen, so haben Sie Ihre Prüfungshandlungen gleich dokumentiert.</w:t>
      </w:r>
      <w:r w:rsidR="00FF45F5">
        <w:br w:type="page"/>
      </w:r>
    </w:p>
    <w:p w14:paraId="7AB93F31" w14:textId="3885FF81" w:rsidR="00FF45F5" w:rsidRDefault="00FF45F5">
      <w:pPr>
        <w:spacing w:line="260" w:lineRule="exact"/>
        <w:jc w:val="both"/>
      </w:pPr>
    </w:p>
    <w:tbl>
      <w:tblPr>
        <w:tblStyle w:val="Tabellenraster"/>
        <w:tblW w:w="14199" w:type="dxa"/>
        <w:tblLook w:val="04A0" w:firstRow="1" w:lastRow="0" w:firstColumn="1" w:lastColumn="0" w:noHBand="0" w:noVBand="1"/>
      </w:tblPr>
      <w:tblGrid>
        <w:gridCol w:w="1146"/>
        <w:gridCol w:w="4876"/>
        <w:gridCol w:w="3045"/>
        <w:gridCol w:w="5132"/>
      </w:tblGrid>
      <w:tr w:rsidR="00344FD8" w:rsidRPr="00597C85" w14:paraId="3D0F6210" w14:textId="77777777" w:rsidTr="00D8074A">
        <w:trPr>
          <w:tblHeader/>
        </w:trPr>
        <w:tc>
          <w:tcPr>
            <w:tcW w:w="6022" w:type="dxa"/>
            <w:gridSpan w:val="2"/>
            <w:tcBorders>
              <w:bottom w:val="single" w:sz="4" w:space="0" w:color="auto"/>
            </w:tcBorders>
          </w:tcPr>
          <w:p w14:paraId="2F2656FF" w14:textId="6B9D8CBB" w:rsidR="00344FD8" w:rsidRPr="00597C85" w:rsidRDefault="00344FD8" w:rsidP="0057555A">
            <w:pPr>
              <w:rPr>
                <w:rStyle w:val="Fett"/>
                <w:rFonts w:asciiTheme="majorHAnsi" w:hAnsiTheme="majorHAnsi" w:cstheme="majorHAnsi"/>
              </w:rPr>
            </w:pPr>
            <w:r w:rsidRPr="00597C85">
              <w:rPr>
                <w:rStyle w:val="Fett"/>
                <w:rFonts w:asciiTheme="majorHAnsi" w:hAnsiTheme="majorHAnsi" w:cstheme="majorHAnsi"/>
              </w:rPr>
              <w:t>Empfehlung</w:t>
            </w:r>
          </w:p>
        </w:tc>
        <w:tc>
          <w:tcPr>
            <w:tcW w:w="3045" w:type="dxa"/>
          </w:tcPr>
          <w:p w14:paraId="0D2D954C" w14:textId="07A9B3D4" w:rsidR="00344FD8" w:rsidRPr="00597C85" w:rsidRDefault="00344FD8" w:rsidP="0057555A">
            <w:pPr>
              <w:rPr>
                <w:rStyle w:val="Fett"/>
                <w:rFonts w:asciiTheme="majorHAnsi" w:hAnsiTheme="majorHAnsi" w:cstheme="majorHAnsi"/>
              </w:rPr>
            </w:pPr>
            <w:r w:rsidRPr="00597C85">
              <w:rPr>
                <w:rStyle w:val="Fett"/>
                <w:rFonts w:asciiTheme="majorHAnsi" w:hAnsiTheme="majorHAnsi" w:cstheme="majorHAnsi"/>
              </w:rPr>
              <w:t>Eingesehene Unterlagen</w:t>
            </w:r>
          </w:p>
        </w:tc>
        <w:tc>
          <w:tcPr>
            <w:tcW w:w="5132" w:type="dxa"/>
          </w:tcPr>
          <w:p w14:paraId="28C54739" w14:textId="6846DB21" w:rsidR="00344FD8" w:rsidRPr="00597C85" w:rsidRDefault="00344FD8" w:rsidP="0057555A">
            <w:pPr>
              <w:rPr>
                <w:rStyle w:val="Fett"/>
                <w:rFonts w:asciiTheme="majorHAnsi" w:hAnsiTheme="majorHAnsi" w:cstheme="majorHAnsi"/>
              </w:rPr>
            </w:pPr>
            <w:r w:rsidRPr="00597C85">
              <w:rPr>
                <w:rStyle w:val="Fett"/>
                <w:rFonts w:asciiTheme="majorHAnsi" w:hAnsiTheme="majorHAnsi" w:cstheme="majorHAnsi"/>
              </w:rPr>
              <w:t>Ergebnis der Prüfung / Bemerkungen</w:t>
            </w:r>
          </w:p>
        </w:tc>
      </w:tr>
      <w:tr w:rsidR="00D276ED" w:rsidRPr="00597C85" w14:paraId="5C58ED6C" w14:textId="77777777" w:rsidTr="00D8074A">
        <w:tc>
          <w:tcPr>
            <w:tcW w:w="1146" w:type="dxa"/>
            <w:tcBorders>
              <w:top w:val="single" w:sz="4" w:space="0" w:color="auto"/>
              <w:left w:val="single" w:sz="4" w:space="0" w:color="auto"/>
              <w:bottom w:val="single" w:sz="4" w:space="0" w:color="auto"/>
              <w:right w:val="nil"/>
            </w:tcBorders>
          </w:tcPr>
          <w:p w14:paraId="1231CCFE" w14:textId="7FD783D1" w:rsidR="00392308" w:rsidRPr="00597C85" w:rsidRDefault="00344FD8" w:rsidP="0057555A">
            <w:pPr>
              <w:rPr>
                <w:rStyle w:val="Fett"/>
                <w:rFonts w:asciiTheme="majorHAnsi" w:hAnsiTheme="majorHAnsi" w:cstheme="majorHAnsi"/>
              </w:rPr>
            </w:pPr>
            <w:r w:rsidRPr="00597C85">
              <w:rPr>
                <w:rStyle w:val="Fett"/>
                <w:rFonts w:asciiTheme="majorHAnsi" w:hAnsiTheme="majorHAnsi" w:cstheme="majorHAnsi"/>
              </w:rPr>
              <w:t>Schritt 1</w:t>
            </w:r>
          </w:p>
        </w:tc>
        <w:tc>
          <w:tcPr>
            <w:tcW w:w="4876" w:type="dxa"/>
            <w:tcBorders>
              <w:top w:val="single" w:sz="4" w:space="0" w:color="auto"/>
              <w:left w:val="nil"/>
              <w:bottom w:val="single" w:sz="4" w:space="0" w:color="auto"/>
              <w:right w:val="single" w:sz="4" w:space="0" w:color="auto"/>
            </w:tcBorders>
          </w:tcPr>
          <w:p w14:paraId="5BCA80EE" w14:textId="0D4E08B1" w:rsidR="00392308" w:rsidRPr="00597C85" w:rsidRDefault="00344FD8" w:rsidP="0057555A">
            <w:pPr>
              <w:rPr>
                <w:rFonts w:asciiTheme="majorHAnsi" w:hAnsiTheme="majorHAnsi" w:cstheme="majorHAnsi"/>
              </w:rPr>
            </w:pPr>
            <w:r w:rsidRPr="003D7303">
              <w:rPr>
                <w:rFonts w:asciiTheme="majorHAnsi" w:hAnsiTheme="majorHAnsi" w:cstheme="majorHAnsi"/>
                <w:b/>
                <w:bCs/>
              </w:rPr>
              <w:t>Prüfung der vorliegenden Unterlagen auf Vollständigkeit</w:t>
            </w:r>
            <w:r w:rsidR="009C7D8D" w:rsidRPr="00597C85">
              <w:rPr>
                <w:rFonts w:asciiTheme="majorHAnsi" w:hAnsiTheme="majorHAnsi" w:cstheme="majorHAnsi"/>
              </w:rPr>
              <w:t>, z. B.</w:t>
            </w:r>
          </w:p>
          <w:p w14:paraId="2F4F589D" w14:textId="0B636C0D" w:rsidR="009C7D8D" w:rsidRPr="00597C85" w:rsidRDefault="008436A6" w:rsidP="009C7D8D">
            <w:pPr>
              <w:rPr>
                <w:rFonts w:asciiTheme="majorHAnsi" w:hAnsiTheme="majorHAnsi" w:cstheme="majorHAnsi"/>
              </w:rPr>
            </w:pPr>
            <w:r w:rsidRPr="00597C85">
              <w:rPr>
                <w:rFonts w:asciiTheme="majorHAnsi" w:hAnsiTheme="majorHAnsi" w:cstheme="majorHAnsi"/>
              </w:rPr>
              <w:t>Nach Handelsgesetzbuch:</w:t>
            </w:r>
            <w:r w:rsidRPr="00597C85">
              <w:rPr>
                <w:rFonts w:asciiTheme="majorHAnsi" w:hAnsiTheme="majorHAnsi" w:cstheme="majorHAnsi"/>
              </w:rPr>
              <w:br/>
            </w:r>
            <w:r w:rsidR="00344FD8" w:rsidRPr="00597C85">
              <w:rPr>
                <w:rFonts w:asciiTheme="majorHAnsi" w:hAnsiTheme="majorHAnsi" w:cstheme="majorHAnsi"/>
              </w:rPr>
              <w:t xml:space="preserve">1. </w:t>
            </w:r>
            <w:r w:rsidR="009C7D8D" w:rsidRPr="00597C85">
              <w:rPr>
                <w:rFonts w:asciiTheme="majorHAnsi" w:hAnsiTheme="majorHAnsi" w:cstheme="majorHAnsi"/>
              </w:rPr>
              <w:t>Bilanz, Aktiv- und Passivseite</w:t>
            </w:r>
            <w:r w:rsidR="009C7D8D" w:rsidRPr="00597C85">
              <w:rPr>
                <w:rFonts w:asciiTheme="majorHAnsi" w:hAnsiTheme="majorHAnsi" w:cstheme="majorHAnsi"/>
              </w:rPr>
              <w:br/>
              <w:t>2. Gewinn- und Verlustrechnung</w:t>
            </w:r>
            <w:r w:rsidR="009C7D8D" w:rsidRPr="00597C85">
              <w:rPr>
                <w:rFonts w:asciiTheme="majorHAnsi" w:hAnsiTheme="majorHAnsi" w:cstheme="majorHAnsi"/>
              </w:rPr>
              <w:br/>
              <w:t>3. Anhang</w:t>
            </w:r>
            <w:r w:rsidR="009C7D8D" w:rsidRPr="00597C85">
              <w:rPr>
                <w:rFonts w:asciiTheme="majorHAnsi" w:hAnsiTheme="majorHAnsi" w:cstheme="majorHAnsi"/>
              </w:rPr>
              <w:br/>
              <w:t>4. Lagebericht</w:t>
            </w:r>
          </w:p>
          <w:p w14:paraId="2F97362E" w14:textId="018B0EBF" w:rsidR="002E3A7B" w:rsidRPr="00597C85" w:rsidRDefault="008436A6" w:rsidP="009C7D8D">
            <w:pPr>
              <w:rPr>
                <w:rFonts w:asciiTheme="majorHAnsi" w:hAnsiTheme="majorHAnsi" w:cstheme="majorHAnsi"/>
              </w:rPr>
            </w:pPr>
            <w:r w:rsidRPr="00597C85">
              <w:rPr>
                <w:rFonts w:asciiTheme="majorHAnsi" w:hAnsiTheme="majorHAnsi" w:cstheme="majorHAnsi"/>
              </w:rPr>
              <w:t>Nach IFRS:</w:t>
            </w:r>
            <w:r w:rsidRPr="00597C85">
              <w:rPr>
                <w:rFonts w:asciiTheme="majorHAnsi" w:hAnsiTheme="majorHAnsi" w:cstheme="majorHAnsi"/>
              </w:rPr>
              <w:br/>
              <w:t xml:space="preserve">1. </w:t>
            </w:r>
            <w:r w:rsidR="00597C85" w:rsidRPr="00597C85">
              <w:rPr>
                <w:rFonts w:asciiTheme="majorHAnsi" w:hAnsiTheme="majorHAnsi" w:cstheme="majorHAnsi"/>
              </w:rPr>
              <w:t>Balance Sheet (Bilanz)</w:t>
            </w:r>
            <w:r w:rsidR="00597C85" w:rsidRPr="00597C85">
              <w:rPr>
                <w:rFonts w:asciiTheme="majorHAnsi" w:hAnsiTheme="majorHAnsi" w:cstheme="majorHAnsi"/>
              </w:rPr>
              <w:br/>
              <w:t>2. Income Statement (Gewinn- und Verlustrechnung)</w:t>
            </w:r>
            <w:r w:rsidR="002E3A7B">
              <w:rPr>
                <w:rFonts w:asciiTheme="majorHAnsi" w:hAnsiTheme="majorHAnsi" w:cstheme="majorHAnsi"/>
              </w:rPr>
              <w:br/>
              <w:t xml:space="preserve">3. </w:t>
            </w:r>
            <w:proofErr w:type="gramStart"/>
            <w:r w:rsidR="002E3A7B">
              <w:rPr>
                <w:rFonts w:asciiTheme="majorHAnsi" w:hAnsiTheme="majorHAnsi" w:cstheme="majorHAnsi"/>
              </w:rPr>
              <w:t>Cash Flow</w:t>
            </w:r>
            <w:proofErr w:type="gramEnd"/>
            <w:r w:rsidR="002E3A7B">
              <w:rPr>
                <w:rFonts w:asciiTheme="majorHAnsi" w:hAnsiTheme="majorHAnsi" w:cstheme="majorHAnsi"/>
              </w:rPr>
              <w:t xml:space="preserve"> Statement (Kapitalflussrechnung)</w:t>
            </w:r>
            <w:r w:rsidR="002E3A7B">
              <w:rPr>
                <w:rFonts w:asciiTheme="majorHAnsi" w:hAnsiTheme="majorHAnsi" w:cstheme="majorHAnsi"/>
              </w:rPr>
              <w:br/>
              <w:t xml:space="preserve">4. </w:t>
            </w:r>
            <w:proofErr w:type="spellStart"/>
            <w:r w:rsidR="00411F7A">
              <w:rPr>
                <w:rFonts w:asciiTheme="majorHAnsi" w:hAnsiTheme="majorHAnsi" w:cstheme="majorHAnsi"/>
              </w:rPr>
              <w:t>Changes</w:t>
            </w:r>
            <w:proofErr w:type="spellEnd"/>
            <w:r w:rsidR="00411F7A">
              <w:rPr>
                <w:rFonts w:asciiTheme="majorHAnsi" w:hAnsiTheme="majorHAnsi" w:cstheme="majorHAnsi"/>
              </w:rPr>
              <w:t xml:space="preserve"> in Equity (Veränderung des Eigenkapitals)</w:t>
            </w:r>
            <w:r w:rsidR="00411F7A">
              <w:rPr>
                <w:rFonts w:asciiTheme="majorHAnsi" w:hAnsiTheme="majorHAnsi" w:cstheme="majorHAnsi"/>
              </w:rPr>
              <w:br/>
              <w:t>5. Notes (Anhang)</w:t>
            </w:r>
            <w:r w:rsidR="00411F7A">
              <w:rPr>
                <w:rFonts w:asciiTheme="majorHAnsi" w:hAnsiTheme="majorHAnsi" w:cstheme="majorHAnsi"/>
              </w:rPr>
              <w:br/>
              <w:t xml:space="preserve">6. Segment Reports (Segmentberichterstattung, Teil der </w:t>
            </w:r>
            <w:proofErr w:type="spellStart"/>
            <w:r w:rsidR="00411F7A">
              <w:rPr>
                <w:rFonts w:asciiTheme="majorHAnsi" w:hAnsiTheme="majorHAnsi" w:cstheme="majorHAnsi"/>
              </w:rPr>
              <w:t>notes</w:t>
            </w:r>
            <w:proofErr w:type="spellEnd"/>
            <w:r w:rsidR="00411F7A">
              <w:rPr>
                <w:rFonts w:asciiTheme="majorHAnsi" w:hAnsiTheme="majorHAnsi" w:cstheme="majorHAnsi"/>
              </w:rPr>
              <w:t>)</w:t>
            </w:r>
          </w:p>
          <w:p w14:paraId="1B91E333" w14:textId="51EF835A" w:rsidR="00DC042A" w:rsidRPr="00597C85" w:rsidRDefault="00FD39A8" w:rsidP="009C7D8D">
            <w:pPr>
              <w:rPr>
                <w:rFonts w:asciiTheme="majorHAnsi" w:hAnsiTheme="majorHAnsi" w:cstheme="majorHAnsi"/>
              </w:rPr>
            </w:pPr>
            <w:r>
              <w:rPr>
                <w:rFonts w:asciiTheme="majorHAnsi" w:hAnsiTheme="majorHAnsi" w:cstheme="majorHAnsi"/>
              </w:rPr>
              <w:t>Je nach Größe des Unternehmens könne</w:t>
            </w:r>
            <w:r w:rsidR="00A22F94">
              <w:rPr>
                <w:rFonts w:asciiTheme="majorHAnsi" w:hAnsiTheme="majorHAnsi" w:cstheme="majorHAnsi"/>
              </w:rPr>
              <w:t xml:space="preserve">n Erleichterung bestehen, es werden evtl. nicht alle Unterlagen erstellt. </w:t>
            </w:r>
          </w:p>
        </w:tc>
        <w:tc>
          <w:tcPr>
            <w:tcW w:w="3045" w:type="dxa"/>
            <w:tcBorders>
              <w:left w:val="single" w:sz="4" w:space="0" w:color="auto"/>
            </w:tcBorders>
          </w:tcPr>
          <w:p w14:paraId="320F49C1" w14:textId="77777777" w:rsidR="00392308" w:rsidRPr="004A4ADA" w:rsidRDefault="00F35044" w:rsidP="0057555A">
            <w:pPr>
              <w:rPr>
                <w:rFonts w:asciiTheme="majorHAnsi" w:hAnsiTheme="majorHAnsi" w:cstheme="majorHAnsi"/>
                <w:color w:val="A6A6A6" w:themeColor="background1" w:themeShade="A6"/>
              </w:rPr>
            </w:pPr>
            <w:r w:rsidRPr="004A4ADA">
              <w:rPr>
                <w:rFonts w:asciiTheme="majorHAnsi" w:hAnsiTheme="majorHAnsi" w:cstheme="majorHAnsi"/>
                <w:color w:val="A6A6A6" w:themeColor="background1" w:themeShade="A6"/>
              </w:rPr>
              <w:t xml:space="preserve">z. B. Jahresabschluss, der mit Schreiben vom </w:t>
            </w:r>
            <w:proofErr w:type="spellStart"/>
            <w:r w:rsidRPr="004A4ADA">
              <w:rPr>
                <w:rFonts w:asciiTheme="majorHAnsi" w:hAnsiTheme="majorHAnsi" w:cstheme="majorHAnsi"/>
                <w:color w:val="A6A6A6" w:themeColor="background1" w:themeShade="A6"/>
              </w:rPr>
              <w:t>tt.mm.jjj</w:t>
            </w:r>
            <w:proofErr w:type="spellEnd"/>
            <w:r w:rsidRPr="004A4ADA">
              <w:rPr>
                <w:rFonts w:asciiTheme="majorHAnsi" w:hAnsiTheme="majorHAnsi" w:cstheme="majorHAnsi"/>
                <w:color w:val="A6A6A6" w:themeColor="background1" w:themeShade="A6"/>
              </w:rPr>
              <w:t xml:space="preserve"> vom Unternehmen per Post versandt wurde. Enthalten waren:</w:t>
            </w:r>
          </w:p>
          <w:p w14:paraId="0176357F" w14:textId="1C3C1D37" w:rsidR="002930DE" w:rsidRPr="004A4ADA" w:rsidRDefault="00F35044" w:rsidP="0057555A">
            <w:pPr>
              <w:rPr>
                <w:rFonts w:asciiTheme="majorHAnsi" w:hAnsiTheme="majorHAnsi" w:cstheme="majorHAnsi"/>
                <w:color w:val="A6A6A6" w:themeColor="background1" w:themeShade="A6"/>
              </w:rPr>
            </w:pPr>
            <w:r w:rsidRPr="004A4ADA">
              <w:rPr>
                <w:rFonts w:asciiTheme="majorHAnsi" w:hAnsiTheme="majorHAnsi" w:cstheme="majorHAnsi"/>
                <w:color w:val="A6A6A6" w:themeColor="background1" w:themeShade="A6"/>
              </w:rPr>
              <w:t>1. Bilanz</w:t>
            </w:r>
            <w:r w:rsidRPr="004A4ADA">
              <w:rPr>
                <w:rFonts w:asciiTheme="majorHAnsi" w:hAnsiTheme="majorHAnsi" w:cstheme="majorHAnsi"/>
                <w:color w:val="A6A6A6" w:themeColor="background1" w:themeShade="A6"/>
              </w:rPr>
              <w:br/>
              <w:t>2. GuV</w:t>
            </w:r>
            <w:r w:rsidRPr="004A4ADA">
              <w:rPr>
                <w:rFonts w:asciiTheme="majorHAnsi" w:hAnsiTheme="majorHAnsi" w:cstheme="majorHAnsi"/>
                <w:color w:val="A6A6A6" w:themeColor="background1" w:themeShade="A6"/>
              </w:rPr>
              <w:br/>
              <w:t xml:space="preserve">3. </w:t>
            </w:r>
            <w:r w:rsidR="002930DE" w:rsidRPr="004A4ADA">
              <w:rPr>
                <w:rFonts w:asciiTheme="majorHAnsi" w:hAnsiTheme="majorHAnsi" w:cstheme="majorHAnsi"/>
                <w:color w:val="A6A6A6" w:themeColor="background1" w:themeShade="A6"/>
              </w:rPr>
              <w:t>Anhang</w:t>
            </w:r>
            <w:r w:rsidR="002930DE" w:rsidRPr="004A4ADA">
              <w:rPr>
                <w:rFonts w:asciiTheme="majorHAnsi" w:hAnsiTheme="majorHAnsi" w:cstheme="majorHAnsi"/>
                <w:color w:val="A6A6A6" w:themeColor="background1" w:themeShade="A6"/>
              </w:rPr>
              <w:br/>
              <w:t>4. Lagebericht</w:t>
            </w:r>
          </w:p>
          <w:p w14:paraId="46C5D479" w14:textId="3C9D122E" w:rsidR="002930DE" w:rsidRPr="004A4ADA" w:rsidRDefault="002930DE" w:rsidP="0057555A">
            <w:pPr>
              <w:rPr>
                <w:rFonts w:asciiTheme="majorHAnsi" w:hAnsiTheme="majorHAnsi" w:cstheme="majorHAnsi"/>
                <w:color w:val="A6A6A6" w:themeColor="background1" w:themeShade="A6"/>
              </w:rPr>
            </w:pPr>
            <w:r w:rsidRPr="004A4ADA">
              <w:rPr>
                <w:rFonts w:asciiTheme="majorHAnsi" w:hAnsiTheme="majorHAnsi" w:cstheme="majorHAnsi"/>
                <w:color w:val="A6A6A6" w:themeColor="background1" w:themeShade="A6"/>
              </w:rPr>
              <w:t>für das Geschäftsjahr 20xx.</w:t>
            </w:r>
          </w:p>
        </w:tc>
        <w:tc>
          <w:tcPr>
            <w:tcW w:w="5132" w:type="dxa"/>
          </w:tcPr>
          <w:p w14:paraId="2E750199" w14:textId="673B5F42" w:rsidR="00392308" w:rsidRPr="004A4ADA" w:rsidRDefault="004A4ADA" w:rsidP="0057555A">
            <w:pPr>
              <w:rPr>
                <w:rFonts w:asciiTheme="majorHAnsi" w:hAnsiTheme="majorHAnsi" w:cstheme="majorHAnsi"/>
                <w:color w:val="A6A6A6" w:themeColor="background1" w:themeShade="A6"/>
              </w:rPr>
            </w:pPr>
            <w:r w:rsidRPr="004A4ADA">
              <w:rPr>
                <w:rFonts w:asciiTheme="majorHAnsi" w:hAnsiTheme="majorHAnsi" w:cstheme="majorHAnsi"/>
                <w:color w:val="A6A6A6" w:themeColor="background1" w:themeShade="A6"/>
              </w:rPr>
              <w:t>z. B. Der Umschlag, mit dem der Jahresabschluss zugesandt wurde, war verschlossen. Die Unterlagen sind vollständig eingetroffen.</w:t>
            </w:r>
          </w:p>
        </w:tc>
      </w:tr>
      <w:tr w:rsidR="00D8074A" w:rsidRPr="00597C85" w14:paraId="48154EDE" w14:textId="77777777" w:rsidTr="00D8074A">
        <w:tc>
          <w:tcPr>
            <w:tcW w:w="1146" w:type="dxa"/>
            <w:tcBorders>
              <w:top w:val="single" w:sz="4" w:space="0" w:color="auto"/>
              <w:left w:val="single" w:sz="4" w:space="0" w:color="auto"/>
              <w:bottom w:val="single" w:sz="4" w:space="0" w:color="auto"/>
              <w:right w:val="nil"/>
            </w:tcBorders>
          </w:tcPr>
          <w:p w14:paraId="5A991F73" w14:textId="4241C1BD" w:rsidR="00392308" w:rsidRPr="00597C85" w:rsidRDefault="004800BA" w:rsidP="0057555A">
            <w:pPr>
              <w:rPr>
                <w:rStyle w:val="Fett"/>
                <w:rFonts w:asciiTheme="majorHAnsi" w:hAnsiTheme="majorHAnsi" w:cstheme="majorHAnsi"/>
              </w:rPr>
            </w:pPr>
            <w:r>
              <w:rPr>
                <w:rStyle w:val="Fett"/>
                <w:rFonts w:asciiTheme="majorHAnsi" w:hAnsiTheme="majorHAnsi" w:cstheme="majorHAnsi"/>
              </w:rPr>
              <w:lastRenderedPageBreak/>
              <w:t>S</w:t>
            </w:r>
            <w:r>
              <w:rPr>
                <w:rStyle w:val="Fett"/>
              </w:rPr>
              <w:t>chritt 2</w:t>
            </w:r>
          </w:p>
        </w:tc>
        <w:tc>
          <w:tcPr>
            <w:tcW w:w="4876" w:type="dxa"/>
            <w:tcBorders>
              <w:top w:val="single" w:sz="4" w:space="0" w:color="auto"/>
              <w:left w:val="nil"/>
              <w:bottom w:val="single" w:sz="4" w:space="0" w:color="auto"/>
              <w:right w:val="single" w:sz="4" w:space="0" w:color="auto"/>
            </w:tcBorders>
          </w:tcPr>
          <w:p w14:paraId="3F58691A" w14:textId="32BA9249" w:rsidR="00392308" w:rsidRPr="00597C85" w:rsidRDefault="00873772" w:rsidP="0057555A">
            <w:pPr>
              <w:rPr>
                <w:rFonts w:asciiTheme="majorHAnsi" w:hAnsiTheme="majorHAnsi" w:cstheme="majorHAnsi"/>
              </w:rPr>
            </w:pPr>
            <w:r w:rsidRPr="003D7303">
              <w:rPr>
                <w:rFonts w:asciiTheme="majorHAnsi" w:hAnsiTheme="majorHAnsi" w:cstheme="majorHAnsi"/>
                <w:b/>
                <w:bCs/>
              </w:rPr>
              <w:t>Identifikation wesentlicher Positionen im Jahresabschluss:</w:t>
            </w:r>
            <w:r>
              <w:rPr>
                <w:rFonts w:asciiTheme="majorHAnsi" w:hAnsiTheme="majorHAnsi" w:cstheme="majorHAnsi"/>
              </w:rPr>
              <w:br/>
              <w:t>Wesentlich können Positionen in der Bilanz und in der GuV</w:t>
            </w:r>
            <w:r w:rsidR="009A435F">
              <w:rPr>
                <w:rFonts w:asciiTheme="majorHAnsi" w:hAnsiTheme="majorHAnsi" w:cstheme="majorHAnsi"/>
              </w:rPr>
              <w:t xml:space="preserve"> entweder aufgrund ihrer absoluten oder relativen Höhe, aber auch aufgrund ihrer Veränderungen zu den Vorjahren sein. </w:t>
            </w:r>
            <w:r w:rsidR="0050598D">
              <w:rPr>
                <w:rFonts w:asciiTheme="majorHAnsi" w:hAnsiTheme="majorHAnsi" w:cstheme="majorHAnsi"/>
              </w:rPr>
              <w:br/>
            </w:r>
            <w:r w:rsidR="009A435F">
              <w:rPr>
                <w:rFonts w:asciiTheme="majorHAnsi" w:hAnsiTheme="majorHAnsi" w:cstheme="majorHAnsi"/>
              </w:rPr>
              <w:t xml:space="preserve">Legen Sie am besten die Unterlagen des vorangegangenen Geschäftsjahres nochmal daneben und </w:t>
            </w:r>
            <w:r w:rsidR="0055641B">
              <w:rPr>
                <w:rFonts w:asciiTheme="majorHAnsi" w:hAnsiTheme="majorHAnsi" w:cstheme="majorHAnsi"/>
              </w:rPr>
              <w:t>entdecken so wesentliche Veränderungen.</w:t>
            </w:r>
          </w:p>
        </w:tc>
        <w:tc>
          <w:tcPr>
            <w:tcW w:w="3045" w:type="dxa"/>
            <w:tcBorders>
              <w:left w:val="single" w:sz="4" w:space="0" w:color="auto"/>
            </w:tcBorders>
          </w:tcPr>
          <w:p w14:paraId="3DC4DA9E" w14:textId="77777777" w:rsidR="00392308" w:rsidRPr="00597C85" w:rsidRDefault="00392308" w:rsidP="0057555A">
            <w:pPr>
              <w:rPr>
                <w:rFonts w:asciiTheme="majorHAnsi" w:hAnsiTheme="majorHAnsi" w:cstheme="majorHAnsi"/>
              </w:rPr>
            </w:pPr>
          </w:p>
        </w:tc>
        <w:tc>
          <w:tcPr>
            <w:tcW w:w="5132" w:type="dxa"/>
          </w:tcPr>
          <w:p w14:paraId="4403C6E0" w14:textId="77777777" w:rsidR="00392308" w:rsidRPr="00597C85" w:rsidRDefault="00392308" w:rsidP="0057555A">
            <w:pPr>
              <w:rPr>
                <w:rFonts w:asciiTheme="majorHAnsi" w:hAnsiTheme="majorHAnsi" w:cstheme="majorHAnsi"/>
              </w:rPr>
            </w:pPr>
          </w:p>
        </w:tc>
      </w:tr>
      <w:tr w:rsidR="00D8074A" w:rsidRPr="00597C85" w14:paraId="773A6B31" w14:textId="77777777" w:rsidTr="00D8074A">
        <w:tc>
          <w:tcPr>
            <w:tcW w:w="1146" w:type="dxa"/>
            <w:tcBorders>
              <w:top w:val="single" w:sz="4" w:space="0" w:color="auto"/>
              <w:left w:val="single" w:sz="4" w:space="0" w:color="auto"/>
              <w:bottom w:val="single" w:sz="4" w:space="0" w:color="auto"/>
              <w:right w:val="nil"/>
            </w:tcBorders>
          </w:tcPr>
          <w:p w14:paraId="747F86B1" w14:textId="1E76EDF7" w:rsidR="00392308" w:rsidRPr="00597C85" w:rsidRDefault="0036596D" w:rsidP="0057555A">
            <w:pPr>
              <w:rPr>
                <w:rStyle w:val="Fett"/>
                <w:rFonts w:asciiTheme="majorHAnsi" w:hAnsiTheme="majorHAnsi" w:cstheme="majorHAnsi"/>
              </w:rPr>
            </w:pPr>
            <w:r>
              <w:rPr>
                <w:rStyle w:val="Fett"/>
                <w:rFonts w:asciiTheme="majorHAnsi" w:hAnsiTheme="majorHAnsi" w:cstheme="majorHAnsi"/>
              </w:rPr>
              <w:t>S</w:t>
            </w:r>
            <w:r>
              <w:rPr>
                <w:rStyle w:val="Fett"/>
              </w:rPr>
              <w:t>chritt 3</w:t>
            </w:r>
          </w:p>
        </w:tc>
        <w:tc>
          <w:tcPr>
            <w:tcW w:w="4876" w:type="dxa"/>
            <w:tcBorders>
              <w:top w:val="single" w:sz="4" w:space="0" w:color="auto"/>
              <w:left w:val="nil"/>
              <w:bottom w:val="single" w:sz="4" w:space="0" w:color="auto"/>
              <w:right w:val="single" w:sz="4" w:space="0" w:color="auto"/>
            </w:tcBorders>
          </w:tcPr>
          <w:p w14:paraId="5B5F31A8" w14:textId="0D3CEBA6" w:rsidR="00984023" w:rsidRPr="00597C85" w:rsidRDefault="0036596D" w:rsidP="0057555A">
            <w:pPr>
              <w:rPr>
                <w:rFonts w:asciiTheme="majorHAnsi" w:hAnsiTheme="majorHAnsi" w:cstheme="majorHAnsi"/>
              </w:rPr>
            </w:pPr>
            <w:r w:rsidRPr="003D7303">
              <w:rPr>
                <w:rFonts w:asciiTheme="majorHAnsi" w:hAnsiTheme="majorHAnsi" w:cstheme="majorHAnsi"/>
                <w:b/>
                <w:bCs/>
              </w:rPr>
              <w:t>Vergleich von Bilanz und GuV mit den Formulierungen in Anhang und Lagebericht:</w:t>
            </w:r>
            <w:r>
              <w:rPr>
                <w:rFonts w:asciiTheme="majorHAnsi" w:hAnsiTheme="majorHAnsi" w:cstheme="majorHAnsi"/>
              </w:rPr>
              <w:br/>
            </w:r>
            <w:r w:rsidR="00984023">
              <w:rPr>
                <w:rFonts w:asciiTheme="majorHAnsi" w:hAnsiTheme="majorHAnsi" w:cstheme="majorHAnsi"/>
              </w:rPr>
              <w:t xml:space="preserve">Prüfen Sie, ob alle gesetzliche vorgeschriebenen Angaben im Anhang enthalten sind (§ 284 - § 286 HGB). Entscheiden Sie auch, ob der Lagebericht ein den tatsächlichen Verhältnissen des Unternehmens entsprechendes Bild wiedergibt und ob die voraussichtliche Entwicklung des Unternehmens schlüssig beurteilt wurde (§ 289 HGB). </w:t>
            </w:r>
            <w:r w:rsidR="00984023">
              <w:rPr>
                <w:rFonts w:asciiTheme="majorHAnsi" w:hAnsiTheme="majorHAnsi" w:cstheme="majorHAnsi"/>
              </w:rPr>
              <w:br/>
              <w:t xml:space="preserve">Nehmen Sie dafür auch gerne nochmal die Aufsichtsratsprotokolle des letzten Geschäftsjahres zur Hand: </w:t>
            </w:r>
            <w:r w:rsidR="00524763">
              <w:rPr>
                <w:rFonts w:asciiTheme="majorHAnsi" w:hAnsiTheme="majorHAnsi" w:cstheme="majorHAnsi"/>
              </w:rPr>
              <w:t xml:space="preserve">Wurden in den Sitzungen Vorgänge besprochen, die sich auf die Rechnungslegung </w:t>
            </w:r>
            <w:r w:rsidR="00524763">
              <w:rPr>
                <w:rFonts w:asciiTheme="majorHAnsi" w:hAnsiTheme="majorHAnsi" w:cstheme="majorHAnsi"/>
              </w:rPr>
              <w:lastRenderedPageBreak/>
              <w:t>auswirken?</w:t>
            </w:r>
            <w:r w:rsidR="003866B5">
              <w:rPr>
                <w:rFonts w:asciiTheme="majorHAnsi" w:hAnsiTheme="majorHAnsi" w:cstheme="majorHAnsi"/>
              </w:rPr>
              <w:t xml:space="preserve"> Dann prüfen Sie, ob diese im Jahresabschluss zu finden sind. Und genauso umgekehrt: Ist im Jahresabschluss oder im Lagebericht etwas enthalten, was Sie sich nicht erklären können?</w:t>
            </w:r>
          </w:p>
        </w:tc>
        <w:tc>
          <w:tcPr>
            <w:tcW w:w="3045" w:type="dxa"/>
            <w:tcBorders>
              <w:left w:val="single" w:sz="4" w:space="0" w:color="auto"/>
            </w:tcBorders>
          </w:tcPr>
          <w:p w14:paraId="6E00CF86" w14:textId="77777777" w:rsidR="00392308" w:rsidRPr="00597C85" w:rsidRDefault="00392308" w:rsidP="0057555A">
            <w:pPr>
              <w:rPr>
                <w:rFonts w:asciiTheme="majorHAnsi" w:hAnsiTheme="majorHAnsi" w:cstheme="majorHAnsi"/>
              </w:rPr>
            </w:pPr>
          </w:p>
        </w:tc>
        <w:tc>
          <w:tcPr>
            <w:tcW w:w="5132" w:type="dxa"/>
          </w:tcPr>
          <w:p w14:paraId="30262B30" w14:textId="77777777" w:rsidR="00392308" w:rsidRPr="00597C85" w:rsidRDefault="00392308" w:rsidP="0057555A">
            <w:pPr>
              <w:rPr>
                <w:rFonts w:asciiTheme="majorHAnsi" w:hAnsiTheme="majorHAnsi" w:cstheme="majorHAnsi"/>
              </w:rPr>
            </w:pPr>
          </w:p>
        </w:tc>
      </w:tr>
      <w:tr w:rsidR="00D8074A" w:rsidRPr="00597C85" w14:paraId="71FE943A" w14:textId="77777777" w:rsidTr="00D8074A">
        <w:tc>
          <w:tcPr>
            <w:tcW w:w="1146" w:type="dxa"/>
            <w:tcBorders>
              <w:top w:val="single" w:sz="4" w:space="0" w:color="auto"/>
              <w:left w:val="single" w:sz="4" w:space="0" w:color="auto"/>
              <w:bottom w:val="single" w:sz="4" w:space="0" w:color="auto"/>
              <w:right w:val="nil"/>
            </w:tcBorders>
          </w:tcPr>
          <w:p w14:paraId="172F355C" w14:textId="3A9ED49C" w:rsidR="00392308" w:rsidRPr="00597C85" w:rsidRDefault="00364C12" w:rsidP="0057555A">
            <w:pPr>
              <w:rPr>
                <w:rStyle w:val="Fett"/>
                <w:rFonts w:asciiTheme="majorHAnsi" w:hAnsiTheme="majorHAnsi" w:cstheme="majorHAnsi"/>
              </w:rPr>
            </w:pPr>
            <w:r>
              <w:rPr>
                <w:rStyle w:val="Fett"/>
                <w:rFonts w:asciiTheme="majorHAnsi" w:hAnsiTheme="majorHAnsi" w:cstheme="majorHAnsi"/>
              </w:rPr>
              <w:t>S</w:t>
            </w:r>
            <w:r>
              <w:rPr>
                <w:rStyle w:val="Fett"/>
              </w:rPr>
              <w:t>chritt 4</w:t>
            </w:r>
          </w:p>
        </w:tc>
        <w:tc>
          <w:tcPr>
            <w:tcW w:w="4876" w:type="dxa"/>
            <w:tcBorders>
              <w:top w:val="single" w:sz="4" w:space="0" w:color="auto"/>
              <w:left w:val="nil"/>
              <w:bottom w:val="single" w:sz="4" w:space="0" w:color="auto"/>
              <w:right w:val="single" w:sz="4" w:space="0" w:color="auto"/>
            </w:tcBorders>
          </w:tcPr>
          <w:p w14:paraId="68BDC902" w14:textId="78EB08C7" w:rsidR="00392308" w:rsidRDefault="0075405E" w:rsidP="0057555A">
            <w:pPr>
              <w:rPr>
                <w:rFonts w:asciiTheme="majorHAnsi" w:hAnsiTheme="majorHAnsi" w:cstheme="majorHAnsi"/>
              </w:rPr>
            </w:pPr>
            <w:r w:rsidRPr="0075405E">
              <w:rPr>
                <w:rFonts w:asciiTheme="majorHAnsi" w:hAnsiTheme="majorHAnsi" w:cstheme="majorHAnsi"/>
                <w:b/>
                <w:bCs/>
              </w:rPr>
              <w:t>Änderungen, die die Rechnungslegung beeinflussen können:</w:t>
            </w:r>
            <w:r>
              <w:rPr>
                <w:rFonts w:asciiTheme="majorHAnsi" w:hAnsiTheme="majorHAnsi" w:cstheme="majorHAnsi"/>
              </w:rPr>
              <w:br/>
            </w:r>
            <w:proofErr w:type="gramStart"/>
            <w:r w:rsidR="00914EEF">
              <w:rPr>
                <w:rFonts w:asciiTheme="majorHAnsi" w:hAnsiTheme="majorHAnsi" w:cstheme="majorHAnsi"/>
              </w:rPr>
              <w:t>Gab</w:t>
            </w:r>
            <w:proofErr w:type="gramEnd"/>
            <w:r w:rsidR="00914EEF">
              <w:rPr>
                <w:rFonts w:asciiTheme="majorHAnsi" w:hAnsiTheme="majorHAnsi" w:cstheme="majorHAnsi"/>
              </w:rPr>
              <w:t xml:space="preserve"> es wesentliche Urteile oder gesetzliche Neuerungen, die die Rechnungslegung beeinflussen können? Wurden diese berücksichtigt und welche Auswirkungen ergeben sich daraus?</w:t>
            </w:r>
          </w:p>
          <w:p w14:paraId="091EB5F5" w14:textId="6D6DE57E" w:rsidR="00E641E6" w:rsidRPr="00597C85" w:rsidRDefault="00E641E6" w:rsidP="0057555A">
            <w:pPr>
              <w:rPr>
                <w:rFonts w:asciiTheme="majorHAnsi" w:hAnsiTheme="majorHAnsi" w:cstheme="majorHAnsi"/>
              </w:rPr>
            </w:pPr>
            <w:r>
              <w:rPr>
                <w:rFonts w:asciiTheme="majorHAnsi" w:hAnsiTheme="majorHAnsi" w:cstheme="majorHAnsi"/>
              </w:rPr>
              <w:t xml:space="preserve">Tipp: Wirtschaftsprüfungsgesellschaften stellen oft </w:t>
            </w:r>
            <w:r w:rsidR="001967DF">
              <w:rPr>
                <w:rFonts w:asciiTheme="majorHAnsi" w:hAnsiTheme="majorHAnsi" w:cstheme="majorHAnsi"/>
              </w:rPr>
              <w:t>gut verständliche Informationen zur Verfügung. Informieren Sie sich im Internet oder direkt bei Ihrem beauftragten Abschlussprüfer.</w:t>
            </w:r>
          </w:p>
        </w:tc>
        <w:tc>
          <w:tcPr>
            <w:tcW w:w="3045" w:type="dxa"/>
            <w:tcBorders>
              <w:left w:val="single" w:sz="4" w:space="0" w:color="auto"/>
            </w:tcBorders>
          </w:tcPr>
          <w:p w14:paraId="7A373FEF" w14:textId="77777777" w:rsidR="00392308" w:rsidRPr="00597C85" w:rsidRDefault="00392308" w:rsidP="0057555A">
            <w:pPr>
              <w:rPr>
                <w:rFonts w:asciiTheme="majorHAnsi" w:hAnsiTheme="majorHAnsi" w:cstheme="majorHAnsi"/>
              </w:rPr>
            </w:pPr>
          </w:p>
        </w:tc>
        <w:tc>
          <w:tcPr>
            <w:tcW w:w="5132" w:type="dxa"/>
          </w:tcPr>
          <w:p w14:paraId="349C9C0D" w14:textId="77777777" w:rsidR="00392308" w:rsidRPr="00597C85" w:rsidRDefault="00392308" w:rsidP="0057555A">
            <w:pPr>
              <w:rPr>
                <w:rFonts w:asciiTheme="majorHAnsi" w:hAnsiTheme="majorHAnsi" w:cstheme="majorHAnsi"/>
              </w:rPr>
            </w:pPr>
          </w:p>
        </w:tc>
      </w:tr>
      <w:tr w:rsidR="00D8074A" w:rsidRPr="00597C85" w14:paraId="1A4AAFA1" w14:textId="77777777" w:rsidTr="00D8074A">
        <w:tc>
          <w:tcPr>
            <w:tcW w:w="1146" w:type="dxa"/>
            <w:tcBorders>
              <w:top w:val="single" w:sz="4" w:space="0" w:color="auto"/>
              <w:left w:val="single" w:sz="4" w:space="0" w:color="auto"/>
              <w:bottom w:val="single" w:sz="4" w:space="0" w:color="auto"/>
              <w:right w:val="nil"/>
            </w:tcBorders>
          </w:tcPr>
          <w:p w14:paraId="4E8960E4" w14:textId="45B46429" w:rsidR="00392308" w:rsidRPr="00597C85" w:rsidRDefault="00215C68" w:rsidP="0057555A">
            <w:pPr>
              <w:rPr>
                <w:rStyle w:val="Fett"/>
                <w:rFonts w:asciiTheme="majorHAnsi" w:hAnsiTheme="majorHAnsi" w:cstheme="majorHAnsi"/>
              </w:rPr>
            </w:pPr>
            <w:r>
              <w:rPr>
                <w:rStyle w:val="Fett"/>
                <w:rFonts w:asciiTheme="majorHAnsi" w:hAnsiTheme="majorHAnsi" w:cstheme="majorHAnsi"/>
              </w:rPr>
              <w:t>S</w:t>
            </w:r>
            <w:r>
              <w:rPr>
                <w:rStyle w:val="Fett"/>
              </w:rPr>
              <w:t>chritt 5</w:t>
            </w:r>
          </w:p>
        </w:tc>
        <w:tc>
          <w:tcPr>
            <w:tcW w:w="4876" w:type="dxa"/>
            <w:tcBorders>
              <w:top w:val="single" w:sz="4" w:space="0" w:color="auto"/>
              <w:left w:val="nil"/>
              <w:bottom w:val="single" w:sz="4" w:space="0" w:color="auto"/>
              <w:right w:val="single" w:sz="4" w:space="0" w:color="auto"/>
            </w:tcBorders>
          </w:tcPr>
          <w:p w14:paraId="0756F35B" w14:textId="2924BB87" w:rsidR="007855CF" w:rsidRPr="007855CF" w:rsidRDefault="003D7303" w:rsidP="007855CF">
            <w:pPr>
              <w:rPr>
                <w:rFonts w:asciiTheme="majorHAnsi" w:hAnsiTheme="majorHAnsi" w:cstheme="majorHAnsi"/>
              </w:rPr>
            </w:pPr>
            <w:r w:rsidRPr="007855CF">
              <w:rPr>
                <w:rFonts w:asciiTheme="majorHAnsi" w:hAnsiTheme="majorHAnsi" w:cstheme="majorHAnsi"/>
                <w:b/>
                <w:bCs/>
              </w:rPr>
              <w:t>Vor</w:t>
            </w:r>
            <w:r w:rsidR="0075405E" w:rsidRPr="007855CF">
              <w:rPr>
                <w:rFonts w:asciiTheme="majorHAnsi" w:hAnsiTheme="majorHAnsi" w:cstheme="majorHAnsi"/>
                <w:b/>
                <w:bCs/>
              </w:rPr>
              <w:t>bereitung des Prüfungseröffnungsgesprächs mit dem Abschlussprüfer:</w:t>
            </w:r>
            <w:r w:rsidR="0075405E">
              <w:rPr>
                <w:rFonts w:asciiTheme="majorHAnsi" w:hAnsiTheme="majorHAnsi" w:cstheme="majorHAnsi"/>
              </w:rPr>
              <w:br/>
              <w:t>Stellen Sie einen Themenkatalog zusammen, den Sie am besten gleich zu Beginn der Prüfung mit dem zuständigen Wirtschaftsprüfer durchgehen. Hier könnten Sie ihn z. B. informieren</w:t>
            </w:r>
            <w:r w:rsidR="007855CF">
              <w:rPr>
                <w:rFonts w:asciiTheme="majorHAnsi" w:hAnsiTheme="majorHAnsi" w:cstheme="majorHAnsi"/>
              </w:rPr>
              <w:t xml:space="preserve"> über</w:t>
            </w:r>
            <w:r w:rsidR="007855CF">
              <w:rPr>
                <w:rFonts w:asciiTheme="majorHAnsi" w:hAnsiTheme="majorHAnsi" w:cstheme="majorHAnsi"/>
              </w:rPr>
              <w:br/>
            </w:r>
            <w:r w:rsidR="007855CF">
              <w:rPr>
                <w:rFonts w:asciiTheme="majorHAnsi" w:hAnsiTheme="majorHAnsi" w:cstheme="majorHAnsi"/>
              </w:rPr>
              <w:lastRenderedPageBreak/>
              <w:t>wesentliche Veränderungen der Aufbau- und Ablauforganisation</w:t>
            </w:r>
            <w:r w:rsidR="007855CF">
              <w:rPr>
                <w:rFonts w:asciiTheme="majorHAnsi" w:hAnsiTheme="majorHAnsi" w:cstheme="majorHAnsi"/>
              </w:rPr>
              <w:br/>
            </w:r>
            <w:r w:rsidR="00691232">
              <w:rPr>
                <w:rFonts w:asciiTheme="majorHAnsi" w:hAnsiTheme="majorHAnsi" w:cstheme="majorHAnsi"/>
              </w:rPr>
              <w:t xml:space="preserve">- </w:t>
            </w:r>
            <w:r w:rsidR="007855CF">
              <w:rPr>
                <w:rFonts w:asciiTheme="majorHAnsi" w:hAnsiTheme="majorHAnsi" w:cstheme="majorHAnsi"/>
              </w:rPr>
              <w:t xml:space="preserve">Änderungen, die </w:t>
            </w:r>
            <w:r w:rsidR="00691232">
              <w:rPr>
                <w:rFonts w:asciiTheme="majorHAnsi" w:hAnsiTheme="majorHAnsi" w:cstheme="majorHAnsi"/>
              </w:rPr>
              <w:t xml:space="preserve">Auswirkungen auf das </w:t>
            </w:r>
            <w:proofErr w:type="spellStart"/>
            <w:r w:rsidR="00691232">
              <w:rPr>
                <w:rFonts w:asciiTheme="majorHAnsi" w:hAnsiTheme="majorHAnsi" w:cstheme="majorHAnsi"/>
              </w:rPr>
              <w:t>Interne</w:t>
            </w:r>
            <w:proofErr w:type="spellEnd"/>
            <w:r w:rsidR="00691232">
              <w:rPr>
                <w:rFonts w:asciiTheme="majorHAnsi" w:hAnsiTheme="majorHAnsi" w:cstheme="majorHAnsi"/>
              </w:rPr>
              <w:t xml:space="preserve"> Kontrollsystem (IKS) haben</w:t>
            </w:r>
            <w:r w:rsidR="00691232">
              <w:rPr>
                <w:rFonts w:asciiTheme="majorHAnsi" w:hAnsiTheme="majorHAnsi" w:cstheme="majorHAnsi"/>
              </w:rPr>
              <w:br/>
              <w:t xml:space="preserve">- </w:t>
            </w:r>
            <w:r w:rsidR="0012042B">
              <w:rPr>
                <w:rFonts w:asciiTheme="majorHAnsi" w:hAnsiTheme="majorHAnsi" w:cstheme="majorHAnsi"/>
              </w:rPr>
              <w:t>strategische Entscheidungen mit Auswirkungen auf die Geschäftstätigkeit</w:t>
            </w:r>
            <w:r w:rsidR="0012042B">
              <w:rPr>
                <w:rFonts w:asciiTheme="majorHAnsi" w:hAnsiTheme="majorHAnsi" w:cstheme="majorHAnsi"/>
              </w:rPr>
              <w:br/>
              <w:t>- Geschäfte mit nahestehenden Personen, die einer besonderen Prüfung bedürfen</w:t>
            </w:r>
            <w:r w:rsidR="0012042B">
              <w:rPr>
                <w:rFonts w:asciiTheme="majorHAnsi" w:hAnsiTheme="majorHAnsi" w:cstheme="majorHAnsi"/>
              </w:rPr>
              <w:br/>
              <w:t xml:space="preserve">- </w:t>
            </w:r>
            <w:r w:rsidR="00053DBC">
              <w:rPr>
                <w:rFonts w:asciiTheme="majorHAnsi" w:hAnsiTheme="majorHAnsi" w:cstheme="majorHAnsi"/>
              </w:rPr>
              <w:t>neue Geschäftsfelder oder Marktaustritte</w:t>
            </w:r>
            <w:r w:rsidR="00053DBC">
              <w:rPr>
                <w:rFonts w:asciiTheme="majorHAnsi" w:hAnsiTheme="majorHAnsi" w:cstheme="majorHAnsi"/>
              </w:rPr>
              <w:br/>
              <w:t>- Ereignisse, die erst nach dem Abschlussstichtag bekannt geworden sind, aber noch Auswirkungen auf den Jahresabschluss haben</w:t>
            </w:r>
          </w:p>
        </w:tc>
        <w:tc>
          <w:tcPr>
            <w:tcW w:w="3045" w:type="dxa"/>
            <w:tcBorders>
              <w:left w:val="single" w:sz="4" w:space="0" w:color="auto"/>
              <w:bottom w:val="single" w:sz="4" w:space="0" w:color="auto"/>
            </w:tcBorders>
          </w:tcPr>
          <w:p w14:paraId="2DC2AC72" w14:textId="77777777" w:rsidR="00392308" w:rsidRPr="00597C85" w:rsidRDefault="00392308" w:rsidP="0057555A">
            <w:pPr>
              <w:rPr>
                <w:rFonts w:asciiTheme="majorHAnsi" w:hAnsiTheme="majorHAnsi" w:cstheme="majorHAnsi"/>
              </w:rPr>
            </w:pPr>
          </w:p>
        </w:tc>
        <w:tc>
          <w:tcPr>
            <w:tcW w:w="5132" w:type="dxa"/>
            <w:tcBorders>
              <w:bottom w:val="single" w:sz="4" w:space="0" w:color="auto"/>
            </w:tcBorders>
          </w:tcPr>
          <w:p w14:paraId="205E68B5" w14:textId="77777777" w:rsidR="00392308" w:rsidRPr="00597C85" w:rsidRDefault="00392308" w:rsidP="0057555A">
            <w:pPr>
              <w:rPr>
                <w:rFonts w:asciiTheme="majorHAnsi" w:hAnsiTheme="majorHAnsi" w:cstheme="majorHAnsi"/>
              </w:rPr>
            </w:pPr>
          </w:p>
        </w:tc>
      </w:tr>
      <w:tr w:rsidR="00FC7455" w:rsidRPr="00597C85" w14:paraId="60306B0C" w14:textId="77777777" w:rsidTr="00D8074A">
        <w:tc>
          <w:tcPr>
            <w:tcW w:w="1146" w:type="dxa"/>
            <w:tcBorders>
              <w:top w:val="single" w:sz="4" w:space="0" w:color="auto"/>
              <w:left w:val="single" w:sz="4" w:space="0" w:color="auto"/>
              <w:bottom w:val="nil"/>
              <w:right w:val="nil"/>
            </w:tcBorders>
          </w:tcPr>
          <w:p w14:paraId="3E4074FA" w14:textId="6DA5F693" w:rsidR="00392308" w:rsidRPr="00597C85" w:rsidRDefault="000714A8" w:rsidP="0057555A">
            <w:pPr>
              <w:rPr>
                <w:rStyle w:val="Fett"/>
                <w:rFonts w:asciiTheme="majorHAnsi" w:hAnsiTheme="majorHAnsi" w:cstheme="majorHAnsi"/>
              </w:rPr>
            </w:pPr>
            <w:r>
              <w:rPr>
                <w:rStyle w:val="Fett"/>
                <w:rFonts w:asciiTheme="majorHAnsi" w:hAnsiTheme="majorHAnsi" w:cstheme="majorHAnsi"/>
              </w:rPr>
              <w:t>S</w:t>
            </w:r>
            <w:r>
              <w:rPr>
                <w:rStyle w:val="Fett"/>
              </w:rPr>
              <w:t>chritt 6</w:t>
            </w:r>
          </w:p>
        </w:tc>
        <w:tc>
          <w:tcPr>
            <w:tcW w:w="4876" w:type="dxa"/>
            <w:tcBorders>
              <w:top w:val="single" w:sz="4" w:space="0" w:color="auto"/>
              <w:left w:val="nil"/>
              <w:bottom w:val="nil"/>
              <w:right w:val="single" w:sz="4" w:space="0" w:color="auto"/>
            </w:tcBorders>
          </w:tcPr>
          <w:p w14:paraId="47C4DF06" w14:textId="77777777" w:rsidR="00261A2D" w:rsidRPr="009C3981" w:rsidRDefault="00261A2D" w:rsidP="0057555A">
            <w:pPr>
              <w:rPr>
                <w:rFonts w:asciiTheme="majorHAnsi" w:hAnsiTheme="majorHAnsi" w:cstheme="majorHAnsi"/>
                <w:b/>
                <w:bCs/>
              </w:rPr>
            </w:pPr>
            <w:r w:rsidRPr="009C3981">
              <w:rPr>
                <w:rFonts w:asciiTheme="majorHAnsi" w:hAnsiTheme="majorHAnsi" w:cstheme="majorHAnsi"/>
                <w:b/>
                <w:bCs/>
              </w:rPr>
              <w:t>Bericht des Wirtschaftsprüfers lesen:</w:t>
            </w:r>
          </w:p>
          <w:p w14:paraId="49D46B38" w14:textId="3A5E5799" w:rsidR="000A3C42" w:rsidRPr="00597C85" w:rsidRDefault="00261A2D" w:rsidP="0057555A">
            <w:pPr>
              <w:rPr>
                <w:rFonts w:asciiTheme="majorHAnsi" w:hAnsiTheme="majorHAnsi" w:cstheme="majorHAnsi"/>
              </w:rPr>
            </w:pPr>
            <w:r>
              <w:rPr>
                <w:rFonts w:asciiTheme="majorHAnsi" w:hAnsiTheme="majorHAnsi" w:cstheme="majorHAnsi"/>
              </w:rPr>
              <w:t xml:space="preserve">Nehmen Sie sich für diesen Punkt ausreichend Zeit und vereinbaren Sie mit dem Wirtschaftsprüfer, dass Sie ggf. bereits vorab ein „Leseexemplar“ bekommen. </w:t>
            </w:r>
            <w:r w:rsidR="007D5B05">
              <w:rPr>
                <w:rFonts w:asciiTheme="majorHAnsi" w:hAnsiTheme="majorHAnsi" w:cstheme="majorHAnsi"/>
              </w:rPr>
              <w:t>Schauen Sie aber auf jeden Fall den abschließenden Bericht auch nochmal durch. Besonderes Augenmerk sollten Sie dabei legen auf:</w:t>
            </w:r>
          </w:p>
        </w:tc>
        <w:tc>
          <w:tcPr>
            <w:tcW w:w="3045" w:type="dxa"/>
            <w:tcBorders>
              <w:top w:val="single" w:sz="4" w:space="0" w:color="auto"/>
              <w:left w:val="single" w:sz="4" w:space="0" w:color="auto"/>
              <w:bottom w:val="nil"/>
              <w:right w:val="single" w:sz="4" w:space="0" w:color="auto"/>
            </w:tcBorders>
          </w:tcPr>
          <w:p w14:paraId="7522195C" w14:textId="77777777" w:rsidR="00392308" w:rsidRPr="00597C85" w:rsidRDefault="00392308" w:rsidP="0057555A">
            <w:pPr>
              <w:rPr>
                <w:rFonts w:asciiTheme="majorHAnsi" w:hAnsiTheme="majorHAnsi" w:cstheme="majorHAnsi"/>
              </w:rPr>
            </w:pPr>
          </w:p>
        </w:tc>
        <w:tc>
          <w:tcPr>
            <w:tcW w:w="5132" w:type="dxa"/>
            <w:tcBorders>
              <w:top w:val="single" w:sz="4" w:space="0" w:color="auto"/>
              <w:left w:val="single" w:sz="4" w:space="0" w:color="auto"/>
              <w:bottom w:val="nil"/>
              <w:right w:val="single" w:sz="4" w:space="0" w:color="auto"/>
            </w:tcBorders>
          </w:tcPr>
          <w:p w14:paraId="3833CC58" w14:textId="77777777" w:rsidR="00392308" w:rsidRPr="00597C85" w:rsidRDefault="00392308" w:rsidP="0057555A">
            <w:pPr>
              <w:rPr>
                <w:rFonts w:asciiTheme="majorHAnsi" w:hAnsiTheme="majorHAnsi" w:cstheme="majorHAnsi"/>
              </w:rPr>
            </w:pPr>
          </w:p>
        </w:tc>
      </w:tr>
      <w:tr w:rsidR="00AC6473" w:rsidRPr="00597C85" w14:paraId="1E50B1F0" w14:textId="77777777" w:rsidTr="00D8074A">
        <w:tc>
          <w:tcPr>
            <w:tcW w:w="1146" w:type="dxa"/>
            <w:tcBorders>
              <w:top w:val="nil"/>
              <w:left w:val="single" w:sz="4" w:space="0" w:color="auto"/>
              <w:bottom w:val="nil"/>
              <w:right w:val="nil"/>
            </w:tcBorders>
          </w:tcPr>
          <w:p w14:paraId="1FB134F0" w14:textId="77777777" w:rsidR="00AC6473" w:rsidRDefault="00AC6473" w:rsidP="0057555A">
            <w:pPr>
              <w:rPr>
                <w:rStyle w:val="Fett"/>
                <w:rFonts w:asciiTheme="majorHAnsi" w:hAnsiTheme="majorHAnsi" w:cstheme="majorHAnsi"/>
              </w:rPr>
            </w:pPr>
          </w:p>
        </w:tc>
        <w:tc>
          <w:tcPr>
            <w:tcW w:w="4876" w:type="dxa"/>
            <w:tcBorders>
              <w:top w:val="nil"/>
              <w:left w:val="nil"/>
              <w:bottom w:val="nil"/>
              <w:right w:val="single" w:sz="4" w:space="0" w:color="auto"/>
            </w:tcBorders>
          </w:tcPr>
          <w:p w14:paraId="6C48B121" w14:textId="3D0A921A" w:rsidR="00AC6473" w:rsidRPr="00597C85" w:rsidRDefault="00AB091D" w:rsidP="00B54803">
            <w:pPr>
              <w:numPr>
                <w:ilvl w:val="0"/>
                <w:numId w:val="7"/>
              </w:numPr>
              <w:rPr>
                <w:rFonts w:asciiTheme="majorHAnsi" w:hAnsiTheme="majorHAnsi" w:cstheme="majorHAnsi"/>
              </w:rPr>
            </w:pPr>
            <w:r w:rsidRPr="00AB091D">
              <w:rPr>
                <w:rFonts w:asciiTheme="majorHAnsi" w:hAnsiTheme="majorHAnsi" w:cstheme="majorHAnsi"/>
              </w:rPr>
              <w:t xml:space="preserve">Bestätigungsvermerk: Handelt es sich um einen uneingeschränkten oder einen eingeschränkten Bestätigungsvermerk? Oder </w:t>
            </w:r>
            <w:r w:rsidRPr="00AB091D">
              <w:rPr>
                <w:rFonts w:asciiTheme="majorHAnsi" w:hAnsiTheme="majorHAnsi" w:cstheme="majorHAnsi"/>
              </w:rPr>
              <w:lastRenderedPageBreak/>
              <w:t xml:space="preserve">wurde der Bestätigungsvermerk gar versagt? </w:t>
            </w:r>
            <w:r>
              <w:rPr>
                <w:rFonts w:asciiTheme="majorHAnsi" w:hAnsiTheme="majorHAnsi" w:cstheme="majorHAnsi"/>
              </w:rPr>
              <w:t>Hat der Abschlussprüfer seine Unabhängigkeit bestätigt?</w:t>
            </w:r>
          </w:p>
        </w:tc>
        <w:tc>
          <w:tcPr>
            <w:tcW w:w="3045" w:type="dxa"/>
            <w:tcBorders>
              <w:top w:val="nil"/>
              <w:left w:val="single" w:sz="4" w:space="0" w:color="auto"/>
              <w:bottom w:val="nil"/>
              <w:right w:val="single" w:sz="4" w:space="0" w:color="auto"/>
            </w:tcBorders>
          </w:tcPr>
          <w:p w14:paraId="3BC025F1" w14:textId="77777777" w:rsidR="00AC6473" w:rsidRPr="00597C85" w:rsidRDefault="00AC6473" w:rsidP="0057555A">
            <w:pPr>
              <w:rPr>
                <w:rFonts w:asciiTheme="majorHAnsi" w:hAnsiTheme="majorHAnsi" w:cstheme="majorHAnsi"/>
              </w:rPr>
            </w:pPr>
          </w:p>
        </w:tc>
        <w:tc>
          <w:tcPr>
            <w:tcW w:w="5132" w:type="dxa"/>
            <w:tcBorders>
              <w:top w:val="nil"/>
              <w:left w:val="single" w:sz="4" w:space="0" w:color="auto"/>
              <w:bottom w:val="nil"/>
              <w:right w:val="single" w:sz="4" w:space="0" w:color="auto"/>
            </w:tcBorders>
          </w:tcPr>
          <w:p w14:paraId="557C5834" w14:textId="77777777" w:rsidR="00AC6473" w:rsidRPr="00597C85" w:rsidRDefault="00AC6473" w:rsidP="0057555A">
            <w:pPr>
              <w:rPr>
                <w:rFonts w:asciiTheme="majorHAnsi" w:hAnsiTheme="majorHAnsi" w:cstheme="majorHAnsi"/>
              </w:rPr>
            </w:pPr>
          </w:p>
        </w:tc>
      </w:tr>
      <w:tr w:rsidR="00AC6473" w:rsidRPr="00597C85" w14:paraId="777D11AB" w14:textId="77777777" w:rsidTr="00D8074A">
        <w:tc>
          <w:tcPr>
            <w:tcW w:w="1146" w:type="dxa"/>
            <w:tcBorders>
              <w:top w:val="nil"/>
              <w:left w:val="single" w:sz="4" w:space="0" w:color="auto"/>
              <w:bottom w:val="nil"/>
              <w:right w:val="nil"/>
            </w:tcBorders>
          </w:tcPr>
          <w:p w14:paraId="1A4CBDC8" w14:textId="77777777" w:rsidR="00AC6473" w:rsidRDefault="00AC6473" w:rsidP="0057555A">
            <w:pPr>
              <w:rPr>
                <w:rStyle w:val="Fett"/>
                <w:rFonts w:asciiTheme="majorHAnsi" w:hAnsiTheme="majorHAnsi" w:cstheme="majorHAnsi"/>
              </w:rPr>
            </w:pPr>
          </w:p>
        </w:tc>
        <w:tc>
          <w:tcPr>
            <w:tcW w:w="4876" w:type="dxa"/>
            <w:tcBorders>
              <w:top w:val="nil"/>
              <w:left w:val="nil"/>
              <w:bottom w:val="nil"/>
              <w:right w:val="single" w:sz="4" w:space="0" w:color="auto"/>
            </w:tcBorders>
          </w:tcPr>
          <w:p w14:paraId="0D19658B" w14:textId="2595DF5C" w:rsidR="00AC6473" w:rsidRPr="00597C85" w:rsidRDefault="00200C76" w:rsidP="00B54803">
            <w:pPr>
              <w:numPr>
                <w:ilvl w:val="0"/>
                <w:numId w:val="8"/>
              </w:numPr>
              <w:rPr>
                <w:rFonts w:asciiTheme="majorHAnsi" w:hAnsiTheme="majorHAnsi" w:cstheme="majorHAnsi"/>
              </w:rPr>
            </w:pPr>
            <w:r w:rsidRPr="00200C76">
              <w:rPr>
                <w:rFonts w:asciiTheme="majorHAnsi" w:hAnsiTheme="majorHAnsi" w:cstheme="majorHAnsi"/>
              </w:rPr>
              <w:t>Grundsätzliche Feststellungen: Wie beurteilt der Abschlussprüfer die Einschätzungen der Geschäftsleitung im Lagebericht? Gibt es Unregelmäßigkeiten in der Rechnungslegung oder sonstige Unregelmäßigkeiten?</w:t>
            </w:r>
          </w:p>
        </w:tc>
        <w:tc>
          <w:tcPr>
            <w:tcW w:w="3045" w:type="dxa"/>
            <w:tcBorders>
              <w:top w:val="nil"/>
              <w:left w:val="single" w:sz="4" w:space="0" w:color="auto"/>
              <w:bottom w:val="nil"/>
              <w:right w:val="single" w:sz="4" w:space="0" w:color="auto"/>
            </w:tcBorders>
          </w:tcPr>
          <w:p w14:paraId="22594EB4" w14:textId="77777777" w:rsidR="00AC6473" w:rsidRPr="00597C85" w:rsidRDefault="00AC6473" w:rsidP="0057555A">
            <w:pPr>
              <w:rPr>
                <w:rFonts w:asciiTheme="majorHAnsi" w:hAnsiTheme="majorHAnsi" w:cstheme="majorHAnsi"/>
              </w:rPr>
            </w:pPr>
          </w:p>
        </w:tc>
        <w:tc>
          <w:tcPr>
            <w:tcW w:w="5132" w:type="dxa"/>
            <w:tcBorders>
              <w:top w:val="nil"/>
              <w:left w:val="single" w:sz="4" w:space="0" w:color="auto"/>
              <w:bottom w:val="nil"/>
              <w:right w:val="single" w:sz="4" w:space="0" w:color="auto"/>
            </w:tcBorders>
          </w:tcPr>
          <w:p w14:paraId="572D14A0" w14:textId="77777777" w:rsidR="00AC6473" w:rsidRPr="00597C85" w:rsidRDefault="00AC6473" w:rsidP="0057555A">
            <w:pPr>
              <w:rPr>
                <w:rFonts w:asciiTheme="majorHAnsi" w:hAnsiTheme="majorHAnsi" w:cstheme="majorHAnsi"/>
              </w:rPr>
            </w:pPr>
          </w:p>
        </w:tc>
      </w:tr>
      <w:tr w:rsidR="00AC6473" w:rsidRPr="00597C85" w14:paraId="209859D6" w14:textId="77777777" w:rsidTr="00D8074A">
        <w:tc>
          <w:tcPr>
            <w:tcW w:w="1146" w:type="dxa"/>
            <w:tcBorders>
              <w:top w:val="nil"/>
              <w:left w:val="single" w:sz="4" w:space="0" w:color="auto"/>
              <w:bottom w:val="nil"/>
              <w:right w:val="nil"/>
            </w:tcBorders>
          </w:tcPr>
          <w:p w14:paraId="0B205757" w14:textId="77777777" w:rsidR="00AC6473" w:rsidRDefault="00AC6473" w:rsidP="0057555A">
            <w:pPr>
              <w:rPr>
                <w:rStyle w:val="Fett"/>
                <w:rFonts w:asciiTheme="majorHAnsi" w:hAnsiTheme="majorHAnsi" w:cstheme="majorHAnsi"/>
              </w:rPr>
            </w:pPr>
          </w:p>
        </w:tc>
        <w:tc>
          <w:tcPr>
            <w:tcW w:w="4876" w:type="dxa"/>
            <w:tcBorders>
              <w:top w:val="nil"/>
              <w:left w:val="nil"/>
              <w:bottom w:val="nil"/>
              <w:right w:val="single" w:sz="4" w:space="0" w:color="auto"/>
            </w:tcBorders>
          </w:tcPr>
          <w:p w14:paraId="72C35169" w14:textId="315A8822" w:rsidR="00AC6473" w:rsidRPr="00597C85" w:rsidRDefault="00200C76" w:rsidP="00B54803">
            <w:pPr>
              <w:numPr>
                <w:ilvl w:val="0"/>
                <w:numId w:val="9"/>
              </w:numPr>
              <w:rPr>
                <w:rFonts w:asciiTheme="majorHAnsi" w:hAnsiTheme="majorHAnsi" w:cstheme="majorHAnsi"/>
              </w:rPr>
            </w:pPr>
            <w:r w:rsidRPr="00200C76">
              <w:rPr>
                <w:rFonts w:asciiTheme="majorHAnsi" w:hAnsiTheme="majorHAnsi" w:cstheme="majorHAnsi"/>
              </w:rPr>
              <w:t>Gesamtaussage: Vermitteln der Jahresabschluss und der Lagebericht ein den tatsächlichen Verhältnissen entsprechendes Bild des Unternehmens?</w:t>
            </w:r>
          </w:p>
        </w:tc>
        <w:tc>
          <w:tcPr>
            <w:tcW w:w="3045" w:type="dxa"/>
            <w:tcBorders>
              <w:top w:val="nil"/>
              <w:left w:val="single" w:sz="4" w:space="0" w:color="auto"/>
              <w:bottom w:val="nil"/>
              <w:right w:val="single" w:sz="4" w:space="0" w:color="auto"/>
            </w:tcBorders>
          </w:tcPr>
          <w:p w14:paraId="4A171ACF" w14:textId="77777777" w:rsidR="00AC6473" w:rsidRPr="00597C85" w:rsidRDefault="00AC6473" w:rsidP="0057555A">
            <w:pPr>
              <w:rPr>
                <w:rFonts w:asciiTheme="majorHAnsi" w:hAnsiTheme="majorHAnsi" w:cstheme="majorHAnsi"/>
              </w:rPr>
            </w:pPr>
          </w:p>
        </w:tc>
        <w:tc>
          <w:tcPr>
            <w:tcW w:w="5132" w:type="dxa"/>
            <w:tcBorders>
              <w:top w:val="nil"/>
              <w:left w:val="single" w:sz="4" w:space="0" w:color="auto"/>
              <w:bottom w:val="nil"/>
              <w:right w:val="single" w:sz="4" w:space="0" w:color="auto"/>
            </w:tcBorders>
          </w:tcPr>
          <w:p w14:paraId="736C662A" w14:textId="77777777" w:rsidR="00AC6473" w:rsidRPr="00597C85" w:rsidRDefault="00AC6473" w:rsidP="0057555A">
            <w:pPr>
              <w:rPr>
                <w:rFonts w:asciiTheme="majorHAnsi" w:hAnsiTheme="majorHAnsi" w:cstheme="majorHAnsi"/>
              </w:rPr>
            </w:pPr>
          </w:p>
        </w:tc>
      </w:tr>
      <w:tr w:rsidR="00AC6473" w:rsidRPr="00597C85" w14:paraId="47C3D0CA" w14:textId="77777777" w:rsidTr="00D8074A">
        <w:tc>
          <w:tcPr>
            <w:tcW w:w="1146" w:type="dxa"/>
            <w:tcBorders>
              <w:top w:val="nil"/>
              <w:left w:val="single" w:sz="4" w:space="0" w:color="auto"/>
              <w:bottom w:val="nil"/>
              <w:right w:val="nil"/>
            </w:tcBorders>
          </w:tcPr>
          <w:p w14:paraId="7A58F89A" w14:textId="77777777" w:rsidR="00AC6473" w:rsidRDefault="00AC6473" w:rsidP="0057555A">
            <w:pPr>
              <w:rPr>
                <w:rStyle w:val="Fett"/>
                <w:rFonts w:asciiTheme="majorHAnsi" w:hAnsiTheme="majorHAnsi" w:cstheme="majorHAnsi"/>
              </w:rPr>
            </w:pPr>
          </w:p>
        </w:tc>
        <w:tc>
          <w:tcPr>
            <w:tcW w:w="4876" w:type="dxa"/>
            <w:tcBorders>
              <w:top w:val="nil"/>
              <w:left w:val="nil"/>
              <w:bottom w:val="nil"/>
              <w:right w:val="single" w:sz="4" w:space="0" w:color="auto"/>
            </w:tcBorders>
          </w:tcPr>
          <w:p w14:paraId="42462DDF" w14:textId="5E33D722" w:rsidR="00AC6473" w:rsidRPr="00597C85" w:rsidRDefault="00D54440" w:rsidP="00B54803">
            <w:pPr>
              <w:numPr>
                <w:ilvl w:val="0"/>
                <w:numId w:val="10"/>
              </w:numPr>
              <w:rPr>
                <w:rFonts w:asciiTheme="majorHAnsi" w:hAnsiTheme="majorHAnsi" w:cstheme="majorHAnsi"/>
              </w:rPr>
            </w:pPr>
            <w:r w:rsidRPr="00D54440">
              <w:rPr>
                <w:rFonts w:asciiTheme="majorHAnsi" w:hAnsiTheme="majorHAnsi" w:cstheme="majorHAnsi"/>
              </w:rPr>
              <w:t xml:space="preserve">Angewandte Bewertungsgrundlagen: Beurteilt der Abschlussprüfer die angewandten Bilanzierungs- und Bewertungsmethoden als für das Unternehmen angemessen (Auflösung/Bildung Rückstellungen, Wahl Abschreibungsmethoden, Wahlmöglichkeiten bei Bilanzierung und Bewertung)? Wie beurteilt der Abschlussprüfer sachverhaltsgestaltende Maßnahmen (z. B. </w:t>
            </w:r>
            <w:proofErr w:type="spellStart"/>
            <w:r w:rsidRPr="00D54440">
              <w:rPr>
                <w:rFonts w:asciiTheme="majorHAnsi" w:hAnsiTheme="majorHAnsi" w:cstheme="majorHAnsi"/>
              </w:rPr>
              <w:t>sale</w:t>
            </w:r>
            <w:proofErr w:type="spellEnd"/>
            <w:r w:rsidRPr="00D54440">
              <w:rPr>
                <w:rFonts w:asciiTheme="majorHAnsi" w:hAnsiTheme="majorHAnsi" w:cstheme="majorHAnsi"/>
              </w:rPr>
              <w:t>-an-lease-</w:t>
            </w:r>
            <w:r w:rsidRPr="00D54440">
              <w:rPr>
                <w:rFonts w:asciiTheme="majorHAnsi" w:hAnsiTheme="majorHAnsi" w:cstheme="majorHAnsi"/>
              </w:rPr>
              <w:lastRenderedPageBreak/>
              <w:t>back) und Ereignisse nach dem Bilanzstichtag (z. B. Brand einer Lagerhalle)?</w:t>
            </w:r>
          </w:p>
        </w:tc>
        <w:tc>
          <w:tcPr>
            <w:tcW w:w="3045" w:type="dxa"/>
            <w:tcBorders>
              <w:top w:val="nil"/>
              <w:left w:val="single" w:sz="4" w:space="0" w:color="auto"/>
              <w:bottom w:val="nil"/>
              <w:right w:val="single" w:sz="4" w:space="0" w:color="auto"/>
            </w:tcBorders>
          </w:tcPr>
          <w:p w14:paraId="195A9CA8" w14:textId="77777777" w:rsidR="00AC6473" w:rsidRPr="00597C85" w:rsidRDefault="00AC6473" w:rsidP="0057555A">
            <w:pPr>
              <w:rPr>
                <w:rFonts w:asciiTheme="majorHAnsi" w:hAnsiTheme="majorHAnsi" w:cstheme="majorHAnsi"/>
              </w:rPr>
            </w:pPr>
          </w:p>
        </w:tc>
        <w:tc>
          <w:tcPr>
            <w:tcW w:w="5132" w:type="dxa"/>
            <w:tcBorders>
              <w:top w:val="nil"/>
              <w:left w:val="single" w:sz="4" w:space="0" w:color="auto"/>
              <w:bottom w:val="nil"/>
              <w:right w:val="single" w:sz="4" w:space="0" w:color="auto"/>
            </w:tcBorders>
          </w:tcPr>
          <w:p w14:paraId="443887F0" w14:textId="77777777" w:rsidR="00AC6473" w:rsidRPr="00597C85" w:rsidRDefault="00AC6473" w:rsidP="0057555A">
            <w:pPr>
              <w:rPr>
                <w:rFonts w:asciiTheme="majorHAnsi" w:hAnsiTheme="majorHAnsi" w:cstheme="majorHAnsi"/>
              </w:rPr>
            </w:pPr>
          </w:p>
        </w:tc>
      </w:tr>
      <w:tr w:rsidR="00AC6473" w:rsidRPr="00597C85" w14:paraId="025E3CE2" w14:textId="77777777" w:rsidTr="00D8074A">
        <w:tc>
          <w:tcPr>
            <w:tcW w:w="1146" w:type="dxa"/>
            <w:tcBorders>
              <w:top w:val="nil"/>
              <w:left w:val="single" w:sz="4" w:space="0" w:color="auto"/>
              <w:bottom w:val="nil"/>
              <w:right w:val="nil"/>
            </w:tcBorders>
          </w:tcPr>
          <w:p w14:paraId="57E9A54E" w14:textId="77777777" w:rsidR="00AC6473" w:rsidRDefault="00AC6473" w:rsidP="0057555A">
            <w:pPr>
              <w:rPr>
                <w:rStyle w:val="Fett"/>
                <w:rFonts w:asciiTheme="majorHAnsi" w:hAnsiTheme="majorHAnsi" w:cstheme="majorHAnsi"/>
              </w:rPr>
            </w:pPr>
          </w:p>
        </w:tc>
        <w:tc>
          <w:tcPr>
            <w:tcW w:w="4876" w:type="dxa"/>
            <w:tcBorders>
              <w:top w:val="nil"/>
              <w:left w:val="nil"/>
              <w:bottom w:val="nil"/>
              <w:right w:val="single" w:sz="4" w:space="0" w:color="auto"/>
            </w:tcBorders>
          </w:tcPr>
          <w:p w14:paraId="397775C8" w14:textId="7F648FD3" w:rsidR="00AC6473" w:rsidRPr="00D276ED" w:rsidRDefault="00CD36CF" w:rsidP="00B54803">
            <w:pPr>
              <w:pStyle w:val="Listenabsatz"/>
              <w:numPr>
                <w:ilvl w:val="0"/>
                <w:numId w:val="11"/>
              </w:numPr>
              <w:rPr>
                <w:rFonts w:asciiTheme="majorHAnsi" w:hAnsiTheme="majorHAnsi" w:cstheme="majorHAnsi"/>
              </w:rPr>
            </w:pPr>
            <w:r w:rsidRPr="00CD36CF">
              <w:rPr>
                <w:rFonts w:asciiTheme="majorHAnsi" w:hAnsiTheme="majorHAnsi" w:cstheme="majorHAnsi"/>
              </w:rPr>
              <w:t>Beurteilung der Vermögens-, Finanz- und Ertragslage: Erfolgt eine ausreichende Analyse der VFE-Lage auf Basis von Kennzahlen und Jahresvergleichen? Werden das korrigierte Betriebsergebnis und das neutrale Ergebnis ausreichend und schlüssig dargestellt? Wie beurteilt der Prüfer ist VFE-Lage? Welche Quellen des wirtschaftlichen Erfolgs hat der Prüfer identifiziert? Sind bedeutende Einzelgeschäfte oder Geschäfte mit verbundenen Unternehmen beschrieben?</w:t>
            </w:r>
            <w:r w:rsidR="00D276ED" w:rsidRPr="00D276ED">
              <w:rPr>
                <w:rFonts w:ascii="Arial" w:eastAsiaTheme="minorEastAsia" w:hAnsi="Arial" w:cs="Arial"/>
                <w:b/>
                <w:kern w:val="24"/>
                <w:sz w:val="31"/>
                <w:szCs w:val="31"/>
                <w:lang w:eastAsia="de-DE"/>
              </w:rPr>
              <w:t xml:space="preserve"> </w:t>
            </w:r>
            <w:r w:rsidR="00D276ED" w:rsidRPr="00D276ED">
              <w:rPr>
                <w:rFonts w:asciiTheme="majorHAnsi" w:hAnsiTheme="majorHAnsi" w:cstheme="majorHAnsi"/>
              </w:rPr>
              <w:t>Werden Alternativrechnungen zu gewählten Bewertungsmethoden aufgezeigt?</w:t>
            </w:r>
          </w:p>
        </w:tc>
        <w:tc>
          <w:tcPr>
            <w:tcW w:w="3045" w:type="dxa"/>
            <w:tcBorders>
              <w:top w:val="nil"/>
              <w:left w:val="single" w:sz="4" w:space="0" w:color="auto"/>
              <w:bottom w:val="nil"/>
              <w:right w:val="single" w:sz="4" w:space="0" w:color="auto"/>
            </w:tcBorders>
          </w:tcPr>
          <w:p w14:paraId="36EE4855" w14:textId="77777777" w:rsidR="00AC6473" w:rsidRPr="00597C85" w:rsidRDefault="00AC6473" w:rsidP="0057555A">
            <w:pPr>
              <w:rPr>
                <w:rFonts w:asciiTheme="majorHAnsi" w:hAnsiTheme="majorHAnsi" w:cstheme="majorHAnsi"/>
              </w:rPr>
            </w:pPr>
          </w:p>
        </w:tc>
        <w:tc>
          <w:tcPr>
            <w:tcW w:w="5132" w:type="dxa"/>
            <w:tcBorders>
              <w:top w:val="nil"/>
              <w:left w:val="single" w:sz="4" w:space="0" w:color="auto"/>
              <w:bottom w:val="nil"/>
              <w:right w:val="single" w:sz="4" w:space="0" w:color="auto"/>
            </w:tcBorders>
          </w:tcPr>
          <w:p w14:paraId="6E59B413" w14:textId="77777777" w:rsidR="00AC6473" w:rsidRPr="00597C85" w:rsidRDefault="00AC6473" w:rsidP="0057555A">
            <w:pPr>
              <w:rPr>
                <w:rFonts w:asciiTheme="majorHAnsi" w:hAnsiTheme="majorHAnsi" w:cstheme="majorHAnsi"/>
              </w:rPr>
            </w:pPr>
          </w:p>
        </w:tc>
      </w:tr>
      <w:tr w:rsidR="00AC6473" w:rsidRPr="00597C85" w14:paraId="7E6443B8" w14:textId="77777777" w:rsidTr="00D8074A">
        <w:tc>
          <w:tcPr>
            <w:tcW w:w="1146" w:type="dxa"/>
            <w:tcBorders>
              <w:top w:val="nil"/>
              <w:left w:val="single" w:sz="4" w:space="0" w:color="auto"/>
              <w:bottom w:val="nil"/>
              <w:right w:val="nil"/>
            </w:tcBorders>
          </w:tcPr>
          <w:p w14:paraId="14989DB6" w14:textId="77777777" w:rsidR="00AC6473" w:rsidRDefault="00AC6473" w:rsidP="0057555A">
            <w:pPr>
              <w:rPr>
                <w:rStyle w:val="Fett"/>
                <w:rFonts w:asciiTheme="majorHAnsi" w:hAnsiTheme="majorHAnsi" w:cstheme="majorHAnsi"/>
              </w:rPr>
            </w:pPr>
          </w:p>
        </w:tc>
        <w:tc>
          <w:tcPr>
            <w:tcW w:w="4876" w:type="dxa"/>
            <w:tcBorders>
              <w:top w:val="nil"/>
              <w:left w:val="nil"/>
              <w:bottom w:val="nil"/>
              <w:right w:val="single" w:sz="4" w:space="0" w:color="auto"/>
            </w:tcBorders>
          </w:tcPr>
          <w:p w14:paraId="3DE706B7" w14:textId="3FFBB7D9" w:rsidR="00AC6473" w:rsidRPr="00597C85" w:rsidRDefault="00D276ED" w:rsidP="00B54803">
            <w:pPr>
              <w:numPr>
                <w:ilvl w:val="0"/>
                <w:numId w:val="12"/>
              </w:numPr>
              <w:rPr>
                <w:rFonts w:asciiTheme="majorHAnsi" w:hAnsiTheme="majorHAnsi" w:cstheme="majorHAnsi"/>
              </w:rPr>
            </w:pPr>
            <w:r w:rsidRPr="00D276ED">
              <w:rPr>
                <w:rFonts w:asciiTheme="majorHAnsi" w:hAnsiTheme="majorHAnsi" w:cstheme="majorHAnsi"/>
              </w:rPr>
              <w:t>Risikofrüherkennungssystem: Wurde ein geeignetes Überwachungssystem der Risiken eingerichtet? Werden Risiken, die den Fortbestand des Unternehmens gefährden, rechtzeitig erkannt?</w:t>
            </w:r>
          </w:p>
        </w:tc>
        <w:tc>
          <w:tcPr>
            <w:tcW w:w="3045" w:type="dxa"/>
            <w:tcBorders>
              <w:top w:val="nil"/>
              <w:left w:val="single" w:sz="4" w:space="0" w:color="auto"/>
              <w:bottom w:val="nil"/>
              <w:right w:val="single" w:sz="4" w:space="0" w:color="auto"/>
            </w:tcBorders>
          </w:tcPr>
          <w:p w14:paraId="62F96BC7" w14:textId="77777777" w:rsidR="00AC6473" w:rsidRPr="00597C85" w:rsidRDefault="00AC6473" w:rsidP="0057555A">
            <w:pPr>
              <w:rPr>
                <w:rFonts w:asciiTheme="majorHAnsi" w:hAnsiTheme="majorHAnsi" w:cstheme="majorHAnsi"/>
              </w:rPr>
            </w:pPr>
          </w:p>
        </w:tc>
        <w:tc>
          <w:tcPr>
            <w:tcW w:w="5132" w:type="dxa"/>
            <w:tcBorders>
              <w:top w:val="nil"/>
              <w:left w:val="single" w:sz="4" w:space="0" w:color="auto"/>
              <w:bottom w:val="nil"/>
              <w:right w:val="single" w:sz="4" w:space="0" w:color="auto"/>
            </w:tcBorders>
          </w:tcPr>
          <w:p w14:paraId="15A88E35" w14:textId="77777777" w:rsidR="00AC6473" w:rsidRPr="00597C85" w:rsidRDefault="00AC6473" w:rsidP="0057555A">
            <w:pPr>
              <w:rPr>
                <w:rFonts w:asciiTheme="majorHAnsi" w:hAnsiTheme="majorHAnsi" w:cstheme="majorHAnsi"/>
              </w:rPr>
            </w:pPr>
          </w:p>
        </w:tc>
      </w:tr>
      <w:tr w:rsidR="00D276ED" w:rsidRPr="00597C85" w14:paraId="37321004" w14:textId="77777777" w:rsidTr="00D8074A">
        <w:tc>
          <w:tcPr>
            <w:tcW w:w="1146" w:type="dxa"/>
            <w:tcBorders>
              <w:top w:val="nil"/>
              <w:left w:val="single" w:sz="4" w:space="0" w:color="auto"/>
              <w:bottom w:val="single" w:sz="4" w:space="0" w:color="auto"/>
              <w:right w:val="nil"/>
            </w:tcBorders>
          </w:tcPr>
          <w:p w14:paraId="5F2652B7" w14:textId="77777777" w:rsidR="00D276ED" w:rsidRDefault="00D276ED" w:rsidP="0057555A">
            <w:pPr>
              <w:rPr>
                <w:rStyle w:val="Fett"/>
                <w:rFonts w:asciiTheme="majorHAnsi" w:hAnsiTheme="majorHAnsi" w:cstheme="majorHAnsi"/>
              </w:rPr>
            </w:pPr>
          </w:p>
        </w:tc>
        <w:tc>
          <w:tcPr>
            <w:tcW w:w="4876" w:type="dxa"/>
            <w:tcBorders>
              <w:top w:val="nil"/>
              <w:left w:val="nil"/>
              <w:bottom w:val="single" w:sz="4" w:space="0" w:color="auto"/>
              <w:right w:val="single" w:sz="4" w:space="0" w:color="auto"/>
            </w:tcBorders>
          </w:tcPr>
          <w:p w14:paraId="5C40303D" w14:textId="02144636" w:rsidR="00D276ED" w:rsidRPr="00DA0A62" w:rsidRDefault="00DA0A62" w:rsidP="00B54803">
            <w:pPr>
              <w:numPr>
                <w:ilvl w:val="0"/>
                <w:numId w:val="12"/>
              </w:numPr>
              <w:tabs>
                <w:tab w:val="num" w:pos="2880"/>
              </w:tabs>
              <w:rPr>
                <w:rFonts w:asciiTheme="majorHAnsi" w:hAnsiTheme="majorHAnsi" w:cstheme="majorHAnsi"/>
              </w:rPr>
            </w:pPr>
            <w:r w:rsidRPr="00DA0A62">
              <w:rPr>
                <w:rFonts w:asciiTheme="majorHAnsi" w:hAnsiTheme="majorHAnsi" w:cstheme="majorHAnsi"/>
              </w:rPr>
              <w:t xml:space="preserve">Erweiterung des Prüfungsauftrags: Hat der Aufsichtsrat den Abschlussprüfer </w:t>
            </w:r>
            <w:r w:rsidRPr="00DA0A62">
              <w:rPr>
                <w:rFonts w:asciiTheme="majorHAnsi" w:hAnsiTheme="majorHAnsi" w:cstheme="majorHAnsi"/>
              </w:rPr>
              <w:lastRenderedPageBreak/>
              <w:t>beauftragt, z. B. auch die nichtfinanzielle Berichterstattung zu prüfen, so muss im Bericht das Ergebnis beschrieben werden.</w:t>
            </w:r>
          </w:p>
        </w:tc>
        <w:tc>
          <w:tcPr>
            <w:tcW w:w="3045" w:type="dxa"/>
            <w:tcBorders>
              <w:top w:val="nil"/>
              <w:left w:val="single" w:sz="4" w:space="0" w:color="auto"/>
              <w:bottom w:val="single" w:sz="4" w:space="0" w:color="auto"/>
              <w:right w:val="single" w:sz="4" w:space="0" w:color="auto"/>
            </w:tcBorders>
          </w:tcPr>
          <w:p w14:paraId="25878B5F" w14:textId="77777777" w:rsidR="00D276ED" w:rsidRPr="00597C85" w:rsidRDefault="00D276ED" w:rsidP="0057555A">
            <w:pPr>
              <w:rPr>
                <w:rFonts w:asciiTheme="majorHAnsi" w:hAnsiTheme="majorHAnsi" w:cstheme="majorHAnsi"/>
              </w:rPr>
            </w:pPr>
          </w:p>
        </w:tc>
        <w:tc>
          <w:tcPr>
            <w:tcW w:w="5132" w:type="dxa"/>
            <w:tcBorders>
              <w:top w:val="nil"/>
              <w:left w:val="single" w:sz="4" w:space="0" w:color="auto"/>
              <w:bottom w:val="single" w:sz="4" w:space="0" w:color="auto"/>
              <w:right w:val="single" w:sz="4" w:space="0" w:color="auto"/>
            </w:tcBorders>
          </w:tcPr>
          <w:p w14:paraId="5BFA94FA" w14:textId="77777777" w:rsidR="00D276ED" w:rsidRPr="00597C85" w:rsidRDefault="00D276ED" w:rsidP="0057555A">
            <w:pPr>
              <w:rPr>
                <w:rFonts w:asciiTheme="majorHAnsi" w:hAnsiTheme="majorHAnsi" w:cstheme="majorHAnsi"/>
              </w:rPr>
            </w:pPr>
          </w:p>
        </w:tc>
      </w:tr>
      <w:tr w:rsidR="007E2855" w:rsidRPr="00597C85" w14:paraId="62AB2D1E" w14:textId="77777777" w:rsidTr="00FC7455">
        <w:tc>
          <w:tcPr>
            <w:tcW w:w="1146" w:type="dxa"/>
            <w:tcBorders>
              <w:top w:val="single" w:sz="4" w:space="0" w:color="auto"/>
              <w:left w:val="single" w:sz="4" w:space="0" w:color="auto"/>
              <w:bottom w:val="single" w:sz="4" w:space="0" w:color="auto"/>
              <w:right w:val="nil"/>
            </w:tcBorders>
          </w:tcPr>
          <w:p w14:paraId="3C878D24" w14:textId="3D765F67" w:rsidR="00392308" w:rsidRPr="00597C85" w:rsidRDefault="007D5B05" w:rsidP="0057555A">
            <w:pPr>
              <w:rPr>
                <w:rStyle w:val="Fett"/>
                <w:rFonts w:asciiTheme="majorHAnsi" w:hAnsiTheme="majorHAnsi" w:cstheme="majorHAnsi"/>
              </w:rPr>
            </w:pPr>
            <w:r>
              <w:rPr>
                <w:rStyle w:val="Fett"/>
                <w:rFonts w:asciiTheme="majorHAnsi" w:hAnsiTheme="majorHAnsi" w:cstheme="majorHAnsi"/>
              </w:rPr>
              <w:t>S</w:t>
            </w:r>
            <w:r>
              <w:rPr>
                <w:rStyle w:val="Fett"/>
              </w:rPr>
              <w:t>chritt 7</w:t>
            </w:r>
          </w:p>
        </w:tc>
        <w:tc>
          <w:tcPr>
            <w:tcW w:w="4876" w:type="dxa"/>
            <w:tcBorders>
              <w:top w:val="single" w:sz="4" w:space="0" w:color="auto"/>
              <w:left w:val="nil"/>
              <w:bottom w:val="single" w:sz="4" w:space="0" w:color="auto"/>
              <w:right w:val="single" w:sz="4" w:space="0" w:color="auto"/>
            </w:tcBorders>
          </w:tcPr>
          <w:p w14:paraId="373E797E" w14:textId="19C27179" w:rsidR="00392308" w:rsidRPr="00597C85" w:rsidRDefault="00C04935" w:rsidP="0057555A">
            <w:pPr>
              <w:rPr>
                <w:rFonts w:asciiTheme="majorHAnsi" w:hAnsiTheme="majorHAnsi" w:cstheme="majorHAnsi"/>
              </w:rPr>
            </w:pPr>
            <w:r w:rsidRPr="0017727B">
              <w:rPr>
                <w:rFonts w:asciiTheme="majorHAnsi" w:hAnsiTheme="majorHAnsi" w:cstheme="majorHAnsi"/>
                <w:b/>
                <w:bCs/>
              </w:rPr>
              <w:t>Vergleich eigener Analysen mit den Ergebnissen der Abschlussprüfung</w:t>
            </w:r>
            <w:r>
              <w:rPr>
                <w:rFonts w:asciiTheme="majorHAnsi" w:hAnsiTheme="majorHAnsi" w:cstheme="majorHAnsi"/>
              </w:rPr>
              <w:t>:</w:t>
            </w:r>
            <w:r>
              <w:rPr>
                <w:rFonts w:asciiTheme="majorHAnsi" w:hAnsiTheme="majorHAnsi" w:cstheme="majorHAnsi"/>
              </w:rPr>
              <w:br/>
            </w:r>
            <w:r w:rsidR="0017727B" w:rsidRPr="0017727B">
              <w:rPr>
                <w:rFonts w:asciiTheme="majorHAnsi" w:hAnsiTheme="majorHAnsi" w:cstheme="majorHAnsi"/>
              </w:rPr>
              <w:t>Haben sich für Sie neue Erkenntnisse ergeben? Beschreibt der Prüfer alle Sachverhalte inhaltlich richtig? Wie bewertet der Abschlussprüfer verschiedene Sachverhalte? Notieren Sie sich zu allen wesentlichen Aspekten Fragen und stellen Sie diese in der Bilanzsitzung. Dokumentieren Sie den Sitzungsverlauf ausführlich. Meist wird der Prüfer auch eine Präsentation mit den wichtigsten Aspekten der Prüfung erstellen, die Sie, ergänzt und Ihre Diskussionspunkte, zum Protokoll nehmen sollten</w:t>
            </w:r>
          </w:p>
        </w:tc>
        <w:tc>
          <w:tcPr>
            <w:tcW w:w="3045" w:type="dxa"/>
            <w:tcBorders>
              <w:top w:val="single" w:sz="4" w:space="0" w:color="auto"/>
              <w:left w:val="single" w:sz="4" w:space="0" w:color="auto"/>
            </w:tcBorders>
          </w:tcPr>
          <w:p w14:paraId="72C7A153" w14:textId="77777777" w:rsidR="00392308" w:rsidRPr="00597C85" w:rsidRDefault="00392308" w:rsidP="0057555A">
            <w:pPr>
              <w:rPr>
                <w:rFonts w:asciiTheme="majorHAnsi" w:hAnsiTheme="majorHAnsi" w:cstheme="majorHAnsi"/>
              </w:rPr>
            </w:pPr>
          </w:p>
        </w:tc>
        <w:tc>
          <w:tcPr>
            <w:tcW w:w="5132" w:type="dxa"/>
            <w:tcBorders>
              <w:top w:val="single" w:sz="4" w:space="0" w:color="auto"/>
            </w:tcBorders>
          </w:tcPr>
          <w:p w14:paraId="6F84E316" w14:textId="77777777" w:rsidR="00392308" w:rsidRPr="00597C85" w:rsidRDefault="00392308" w:rsidP="0057555A">
            <w:pPr>
              <w:rPr>
                <w:rFonts w:asciiTheme="majorHAnsi" w:hAnsiTheme="majorHAnsi" w:cstheme="majorHAnsi"/>
              </w:rPr>
            </w:pPr>
          </w:p>
        </w:tc>
      </w:tr>
      <w:tr w:rsidR="007E2855" w:rsidRPr="00597C85" w14:paraId="4A0BD239" w14:textId="77777777" w:rsidTr="007E2855">
        <w:tc>
          <w:tcPr>
            <w:tcW w:w="1146" w:type="dxa"/>
            <w:tcBorders>
              <w:top w:val="single" w:sz="4" w:space="0" w:color="auto"/>
              <w:left w:val="single" w:sz="4" w:space="0" w:color="auto"/>
              <w:bottom w:val="single" w:sz="4" w:space="0" w:color="auto"/>
              <w:right w:val="nil"/>
            </w:tcBorders>
          </w:tcPr>
          <w:p w14:paraId="5BEEBE40" w14:textId="335487A4" w:rsidR="00392308" w:rsidRPr="00597C85" w:rsidRDefault="007757CE" w:rsidP="0057555A">
            <w:pPr>
              <w:rPr>
                <w:rStyle w:val="Fett"/>
                <w:rFonts w:asciiTheme="majorHAnsi" w:hAnsiTheme="majorHAnsi" w:cstheme="majorHAnsi"/>
              </w:rPr>
            </w:pPr>
            <w:r>
              <w:rPr>
                <w:rStyle w:val="Fett"/>
                <w:rFonts w:asciiTheme="majorHAnsi" w:hAnsiTheme="majorHAnsi" w:cstheme="majorHAnsi"/>
              </w:rPr>
              <w:t>S</w:t>
            </w:r>
            <w:r>
              <w:rPr>
                <w:rStyle w:val="Fett"/>
              </w:rPr>
              <w:t>chritt 8</w:t>
            </w:r>
          </w:p>
        </w:tc>
        <w:tc>
          <w:tcPr>
            <w:tcW w:w="4876" w:type="dxa"/>
            <w:tcBorders>
              <w:top w:val="single" w:sz="4" w:space="0" w:color="auto"/>
              <w:left w:val="nil"/>
              <w:bottom w:val="single" w:sz="4" w:space="0" w:color="auto"/>
              <w:right w:val="single" w:sz="4" w:space="0" w:color="auto"/>
            </w:tcBorders>
          </w:tcPr>
          <w:p w14:paraId="71057BBB" w14:textId="118205E4" w:rsidR="00392308" w:rsidRPr="00597C85" w:rsidRDefault="007757CE" w:rsidP="00F72D43">
            <w:pPr>
              <w:rPr>
                <w:rFonts w:asciiTheme="majorHAnsi" w:hAnsiTheme="majorHAnsi" w:cstheme="majorHAnsi"/>
              </w:rPr>
            </w:pPr>
            <w:r w:rsidRPr="00C734E1">
              <w:rPr>
                <w:rFonts w:asciiTheme="majorHAnsi" w:hAnsiTheme="majorHAnsi" w:cstheme="majorHAnsi"/>
                <w:b/>
                <w:bCs/>
              </w:rPr>
              <w:t>Vergleich der Prüfungsberichte im Zeitverlauf:</w:t>
            </w:r>
            <w:r>
              <w:rPr>
                <w:rFonts w:asciiTheme="majorHAnsi" w:hAnsiTheme="majorHAnsi" w:cstheme="majorHAnsi"/>
              </w:rPr>
              <w:br/>
            </w:r>
            <w:proofErr w:type="gramStart"/>
            <w:r w:rsidR="00C734E1" w:rsidRPr="00C734E1">
              <w:rPr>
                <w:rFonts w:asciiTheme="majorHAnsi" w:hAnsiTheme="majorHAnsi" w:cstheme="majorHAnsi"/>
              </w:rPr>
              <w:t>Hat</w:t>
            </w:r>
            <w:proofErr w:type="gramEnd"/>
            <w:r w:rsidR="00C734E1" w:rsidRPr="00C734E1">
              <w:rPr>
                <w:rFonts w:asciiTheme="majorHAnsi" w:hAnsiTheme="majorHAnsi" w:cstheme="majorHAnsi"/>
              </w:rPr>
              <w:t xml:space="preserve"> der Abschlussprüfer im Vorjahr den gleichen Sachverhalt vielleicht noch anders bewertet? Wurden im vergangenen Jahr andere Schwerpunkte bei der Prüfung oder der Berichterstattung gelegt? Wird über eine mehrjährige Entwicklung ausreichend berichtet? Fragen Sie </w:t>
            </w:r>
            <w:r w:rsidR="00C734E1" w:rsidRPr="00C734E1">
              <w:rPr>
                <w:rFonts w:asciiTheme="majorHAnsi" w:hAnsiTheme="majorHAnsi" w:cstheme="majorHAnsi"/>
              </w:rPr>
              <w:lastRenderedPageBreak/>
              <w:t>im Vorfeld auch den Vorstand, ob sich aus den Berichtsformulierungen in den vergangenen Jahren Auswirkungen z. B. auf die Möglichkeiten der Finanzierung mit Fremdkapital ergeben haben.</w:t>
            </w:r>
          </w:p>
        </w:tc>
        <w:tc>
          <w:tcPr>
            <w:tcW w:w="3045" w:type="dxa"/>
            <w:tcBorders>
              <w:left w:val="single" w:sz="4" w:space="0" w:color="auto"/>
            </w:tcBorders>
          </w:tcPr>
          <w:p w14:paraId="7A68B702" w14:textId="77777777" w:rsidR="00392308" w:rsidRPr="00597C85" w:rsidRDefault="00392308" w:rsidP="0057555A">
            <w:pPr>
              <w:rPr>
                <w:rFonts w:asciiTheme="majorHAnsi" w:hAnsiTheme="majorHAnsi" w:cstheme="majorHAnsi"/>
              </w:rPr>
            </w:pPr>
          </w:p>
        </w:tc>
        <w:tc>
          <w:tcPr>
            <w:tcW w:w="5132" w:type="dxa"/>
          </w:tcPr>
          <w:p w14:paraId="1E41AE28" w14:textId="77777777" w:rsidR="00392308" w:rsidRPr="00597C85" w:rsidRDefault="00392308" w:rsidP="0057555A">
            <w:pPr>
              <w:rPr>
                <w:rFonts w:asciiTheme="majorHAnsi" w:hAnsiTheme="majorHAnsi" w:cstheme="majorHAnsi"/>
              </w:rPr>
            </w:pPr>
          </w:p>
        </w:tc>
      </w:tr>
      <w:tr w:rsidR="00050907" w:rsidRPr="00597C85" w14:paraId="60489FA9" w14:textId="77777777" w:rsidTr="007E2855">
        <w:tc>
          <w:tcPr>
            <w:tcW w:w="1146" w:type="dxa"/>
            <w:tcBorders>
              <w:top w:val="single" w:sz="4" w:space="0" w:color="auto"/>
              <w:left w:val="single" w:sz="4" w:space="0" w:color="auto"/>
              <w:bottom w:val="single" w:sz="4" w:space="0" w:color="auto"/>
              <w:right w:val="nil"/>
            </w:tcBorders>
          </w:tcPr>
          <w:p w14:paraId="4AD86054" w14:textId="73E7522D" w:rsidR="00050907" w:rsidRDefault="00050907" w:rsidP="0057555A">
            <w:pPr>
              <w:rPr>
                <w:rStyle w:val="Fett"/>
                <w:rFonts w:asciiTheme="majorHAnsi" w:hAnsiTheme="majorHAnsi" w:cstheme="majorHAnsi"/>
              </w:rPr>
            </w:pPr>
            <w:r>
              <w:rPr>
                <w:rStyle w:val="Fett"/>
                <w:rFonts w:asciiTheme="majorHAnsi" w:hAnsiTheme="majorHAnsi" w:cstheme="majorHAnsi"/>
              </w:rPr>
              <w:t>S</w:t>
            </w:r>
            <w:r>
              <w:rPr>
                <w:rStyle w:val="Fett"/>
              </w:rPr>
              <w:t>chritt 9</w:t>
            </w:r>
          </w:p>
        </w:tc>
        <w:tc>
          <w:tcPr>
            <w:tcW w:w="4876" w:type="dxa"/>
            <w:tcBorders>
              <w:top w:val="single" w:sz="4" w:space="0" w:color="auto"/>
              <w:left w:val="nil"/>
              <w:bottom w:val="single" w:sz="4" w:space="0" w:color="auto"/>
              <w:right w:val="single" w:sz="4" w:space="0" w:color="auto"/>
            </w:tcBorders>
          </w:tcPr>
          <w:p w14:paraId="69F4426A" w14:textId="64DD3962" w:rsidR="00050907" w:rsidRPr="00050907" w:rsidRDefault="00050907" w:rsidP="00F72D43">
            <w:pPr>
              <w:rPr>
                <w:rFonts w:asciiTheme="majorHAnsi" w:hAnsiTheme="majorHAnsi" w:cstheme="majorHAnsi"/>
              </w:rPr>
            </w:pPr>
            <w:r>
              <w:rPr>
                <w:rFonts w:asciiTheme="majorHAnsi" w:hAnsiTheme="majorHAnsi" w:cstheme="majorHAnsi"/>
                <w:b/>
                <w:bCs/>
              </w:rPr>
              <w:t>Feststellung des Prüfungsergebnisses:</w:t>
            </w:r>
            <w:r>
              <w:rPr>
                <w:rFonts w:asciiTheme="majorHAnsi" w:hAnsiTheme="majorHAnsi" w:cstheme="majorHAnsi"/>
                <w:b/>
                <w:bCs/>
              </w:rPr>
              <w:br/>
            </w:r>
            <w:r>
              <w:rPr>
                <w:rFonts w:asciiTheme="majorHAnsi" w:hAnsiTheme="majorHAnsi" w:cstheme="majorHAnsi"/>
              </w:rPr>
              <w:t xml:space="preserve">Wenn Sie als </w:t>
            </w:r>
            <w:r w:rsidR="00402660">
              <w:rPr>
                <w:rFonts w:asciiTheme="majorHAnsi" w:hAnsiTheme="majorHAnsi" w:cstheme="majorHAnsi"/>
              </w:rPr>
              <w:t xml:space="preserve">Aufsichtsrat zu dem Ergebnis gelangt sind, dass keine Einwände gegen den aufgestellten Jahresabschluss zu erheben sind, dann dokumentieren Sie dies </w:t>
            </w:r>
            <w:r w:rsidR="007E2855">
              <w:rPr>
                <w:rFonts w:asciiTheme="majorHAnsi" w:hAnsiTheme="majorHAnsi" w:cstheme="majorHAnsi"/>
              </w:rPr>
              <w:t>in Ihrem Sitzungsprotokoll. Nehmen Sie die Unterlagen zur Prüfung des Jahresabschlusses mit in die Hauptversammlung, um im Zweifel auskunftsfähig zu sein.</w:t>
            </w:r>
          </w:p>
        </w:tc>
        <w:tc>
          <w:tcPr>
            <w:tcW w:w="3045" w:type="dxa"/>
            <w:tcBorders>
              <w:left w:val="single" w:sz="4" w:space="0" w:color="auto"/>
            </w:tcBorders>
          </w:tcPr>
          <w:p w14:paraId="5AA4DCC9" w14:textId="77777777" w:rsidR="00050907" w:rsidRPr="00597C85" w:rsidRDefault="00050907" w:rsidP="0057555A">
            <w:pPr>
              <w:rPr>
                <w:rFonts w:asciiTheme="majorHAnsi" w:hAnsiTheme="majorHAnsi" w:cstheme="majorHAnsi"/>
              </w:rPr>
            </w:pPr>
          </w:p>
        </w:tc>
        <w:tc>
          <w:tcPr>
            <w:tcW w:w="5132" w:type="dxa"/>
          </w:tcPr>
          <w:p w14:paraId="01B6E3AA" w14:textId="77777777" w:rsidR="00050907" w:rsidRPr="00597C85" w:rsidRDefault="00050907" w:rsidP="0057555A">
            <w:pPr>
              <w:rPr>
                <w:rFonts w:asciiTheme="majorHAnsi" w:hAnsiTheme="majorHAnsi" w:cstheme="majorHAnsi"/>
              </w:rPr>
            </w:pPr>
          </w:p>
        </w:tc>
      </w:tr>
    </w:tbl>
    <w:p w14:paraId="2A25EF49" w14:textId="77777777" w:rsidR="001C2420" w:rsidRPr="001307D0" w:rsidRDefault="001C2420" w:rsidP="001307D0"/>
    <w:sectPr w:rsidR="001C2420" w:rsidRPr="001307D0" w:rsidSect="001F4784">
      <w:pgSz w:w="16838" w:h="11906" w:orient="landscape" w:code="9"/>
      <w:pgMar w:top="1701" w:right="3119" w:bottom="1134" w:left="1814" w:header="1985"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D0A30" w14:textId="77777777" w:rsidR="00B54803" w:rsidRDefault="00B54803" w:rsidP="0005456D">
      <w:r>
        <w:separator/>
      </w:r>
    </w:p>
    <w:p w14:paraId="22FCBF30" w14:textId="77777777" w:rsidR="00B54803" w:rsidRDefault="00B54803"/>
    <w:p w14:paraId="553F4F8E" w14:textId="77777777" w:rsidR="00B54803" w:rsidRDefault="00B54803"/>
  </w:endnote>
  <w:endnote w:type="continuationSeparator" w:id="0">
    <w:p w14:paraId="263FF673" w14:textId="77777777" w:rsidR="00B54803" w:rsidRDefault="00B54803" w:rsidP="0005456D">
      <w:r>
        <w:continuationSeparator/>
      </w:r>
    </w:p>
    <w:p w14:paraId="7EDE67ED" w14:textId="77777777" w:rsidR="00B54803" w:rsidRDefault="00B54803"/>
    <w:p w14:paraId="3545DA3F" w14:textId="77777777" w:rsidR="00B54803" w:rsidRDefault="00B548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Hei">
    <w:altName w:val="SimHei"/>
    <w:panose1 w:val="0201060003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E853C" w14:textId="377FD1E7" w:rsidR="00B10699" w:rsidRPr="00A35609" w:rsidRDefault="00F540CC" w:rsidP="00954FE8">
    <w:pPr>
      <w:pStyle w:val="Fuzeile"/>
    </w:pPr>
    <w:r w:rsidRPr="00031155">
      <w:t xml:space="preserve">© </w:t>
    </w:r>
    <w:sdt>
      <w:sdtPr>
        <w:id w:val="-1471046440"/>
        <w:placeholder>
          <w:docPart w:val="59520B780B0A47A78DD740A0F7D7153C"/>
        </w:placeholder>
      </w:sdtPr>
      <w:sdtEndPr/>
      <w:sdtContent>
        <w:r w:rsidR="00510A5B" w:rsidRPr="00510A5B">
          <w:t>ifb - Institut zur Fortbildung von Betriebsräten GmbH &amp; Co. KG</w:t>
        </w:r>
      </w:sdtContent>
    </w:sdt>
    <w:r w:rsidRPr="00031155">
      <w:tab/>
    </w:r>
    <w:r w:rsidR="00510A5B">
      <w:tab/>
    </w:r>
    <w:r w:rsidR="00510A5B">
      <w:tab/>
    </w:r>
    <w:r w:rsidR="00510A5B">
      <w:tab/>
    </w:r>
    <w:sdt>
      <w:sdtPr>
        <w:id w:val="1221094366"/>
        <w:placeholder>
          <w:docPart w:val="B77BF5A7907449DFB64952F5B772A9D1"/>
        </w:placeholder>
        <w:docPartList>
          <w:docPartGallery w:val="Quick Parts"/>
          <w:docPartCategory w:val="Seite"/>
        </w:docPartList>
      </w:sdtPr>
      <w:sdtEndPr/>
      <w:sdtContent>
        <w:r w:rsidR="00510A5B" w:rsidRPr="00510A5B">
          <w:t xml:space="preserve">Seite </w:t>
        </w:r>
        <w:r w:rsidR="00510A5B" w:rsidRPr="008D61A8">
          <w:fldChar w:fldCharType="begin"/>
        </w:r>
        <w:r w:rsidR="00510A5B" w:rsidRPr="00510A5B">
          <w:instrText>PAGE   \* MERGEFORMAT</w:instrText>
        </w:r>
        <w:r w:rsidR="00510A5B" w:rsidRPr="008D61A8">
          <w:fldChar w:fldCharType="separate"/>
        </w:r>
        <w:r w:rsidR="00510A5B" w:rsidRPr="00510A5B">
          <w:t>4</w:t>
        </w:r>
        <w:r w:rsidR="00510A5B" w:rsidRPr="008D61A8">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FFC75" w14:textId="77777777" w:rsidR="00B54803" w:rsidRDefault="00B54803" w:rsidP="0005456D">
      <w:r>
        <w:separator/>
      </w:r>
    </w:p>
  </w:footnote>
  <w:footnote w:type="continuationSeparator" w:id="0">
    <w:p w14:paraId="466C2F29" w14:textId="77777777" w:rsidR="00B54803" w:rsidRDefault="00B54803" w:rsidP="0005456D">
      <w:r>
        <w:continuationSeparator/>
      </w:r>
    </w:p>
  </w:footnote>
  <w:footnote w:type="continuationNotice" w:id="1">
    <w:p w14:paraId="7F80B2C8" w14:textId="77777777" w:rsidR="00B54803" w:rsidRDefault="00B548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265B6" w14:textId="6A84161F" w:rsidR="00306053" w:rsidRPr="00031155" w:rsidRDefault="00B54803" w:rsidP="00031155">
    <w:pPr>
      <w:pStyle w:val="Kopfzeile"/>
    </w:pPr>
    <w:sdt>
      <w:sdtPr>
        <w:alias w:val="Thema"/>
        <w:tag w:val="tagThema"/>
        <w:id w:val="1833331263"/>
        <w:lock w:val="sdtLocked"/>
        <w:placeholder>
          <w:docPart w:val="3BA4EED4A0E54651869277F97AA4756E"/>
        </w:placeholder>
      </w:sdtPr>
      <w:sdtEndPr/>
      <w:sdtContent>
        <w:r w:rsidR="0049101C">
          <w:t xml:space="preserve">Checkliste zur Prüfung des Jahresabschlusses </w:t>
        </w:r>
        <w:r w:rsidR="00093716">
          <w:t xml:space="preserve">und die Vorbereitung der Bilanzsitzung </w:t>
        </w:r>
        <w:r w:rsidR="0049101C">
          <w:t>durch den Aufsichtsrat</w:t>
        </w:r>
      </w:sdtContent>
    </w:sdt>
    <w:r w:rsidR="00306053" w:rsidRPr="00031155">
      <w:rPr>
        <w:lang w:eastAsia="de-DE"/>
      </w:rPr>
      <w:drawing>
        <wp:anchor distT="0" distB="0" distL="114300" distR="114300" simplePos="0" relativeHeight="251651072" behindDoc="0" locked="1" layoutInCell="1" allowOverlap="0" wp14:anchorId="54610C05" wp14:editId="2A16F3A2">
          <wp:simplePos x="0" y="0"/>
          <wp:positionH relativeFrom="rightMargin">
            <wp:posOffset>-543560</wp:posOffset>
          </wp:positionH>
          <wp:positionV relativeFrom="page">
            <wp:posOffset>1263650</wp:posOffset>
          </wp:positionV>
          <wp:extent cx="471600" cy="360000"/>
          <wp:effectExtent l="0" t="0" r="5080" b="2540"/>
          <wp:wrapSquare wrapText="bothSides"/>
          <wp:docPr id="1" name="Picture 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034" descr="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71600" cy="36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3F7D"/>
    <w:multiLevelType w:val="multilevel"/>
    <w:tmpl w:val="F8FEEA74"/>
    <w:lvl w:ilvl="0">
      <w:start w:val="1"/>
      <w:numFmt w:val="decimal"/>
      <w:pStyle w:val="berschrift1"/>
      <w:suff w:val="nothing"/>
      <w:lvlText w:val="Kapitel %1:"/>
      <w:lvlJc w:val="left"/>
      <w:pPr>
        <w:ind w:left="0" w:firstLine="0"/>
      </w:pPr>
      <w:rPr>
        <w:rFonts w:ascii="Arial" w:hAnsi="Arial" w:hint="default"/>
        <w:b/>
        <w:i w:val="0"/>
        <w:color w:val="auto"/>
        <w:sz w:val="28"/>
        <w:u w:val="none"/>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 w15:restartNumberingAfterBreak="0">
    <w:nsid w:val="06314108"/>
    <w:multiLevelType w:val="multilevel"/>
    <w:tmpl w:val="389C1034"/>
    <w:styleLink w:val="ifbskriptgliederung"/>
    <w:lvl w:ilvl="0">
      <w:start w:val="1"/>
      <w:numFmt w:val="none"/>
      <w:pStyle w:val="berohne"/>
      <w:suff w:val="nothing"/>
      <w:lvlText w:val=""/>
      <w:lvlJc w:val="left"/>
      <w:pPr>
        <w:ind w:left="0" w:firstLine="0"/>
      </w:pPr>
      <w:rPr>
        <w:rFonts w:hint="default"/>
      </w:rPr>
    </w:lvl>
    <w:lvl w:ilvl="1">
      <w:start w:val="1"/>
      <w:numFmt w:val="decimal"/>
      <w:pStyle w:val="ber1"/>
      <w:lvlText w:val="%2."/>
      <w:lvlJc w:val="left"/>
      <w:pPr>
        <w:tabs>
          <w:tab w:val="num" w:pos="567"/>
        </w:tabs>
        <w:ind w:left="567" w:hanging="567"/>
      </w:pPr>
      <w:rPr>
        <w:rFonts w:hint="default"/>
      </w:rPr>
    </w:lvl>
    <w:lvl w:ilvl="2">
      <w:start w:val="1"/>
      <w:numFmt w:val="decimal"/>
      <w:pStyle w:val="ber2"/>
      <w:lvlText w:val="%2.%3%1."/>
      <w:lvlJc w:val="left"/>
      <w:pPr>
        <w:tabs>
          <w:tab w:val="num" w:pos="851"/>
        </w:tabs>
        <w:ind w:left="851" w:hanging="851"/>
      </w:pPr>
      <w:rPr>
        <w:rFonts w:hint="default"/>
      </w:rPr>
    </w:lvl>
    <w:lvl w:ilvl="3">
      <w:start w:val="1"/>
      <w:numFmt w:val="decimal"/>
      <w:pStyle w:val="ber3"/>
      <w:lvlText w:val="%1%2.%3.%4."/>
      <w:lvlJc w:val="left"/>
      <w:pPr>
        <w:tabs>
          <w:tab w:val="num" w:pos="1077"/>
        </w:tabs>
        <w:ind w:left="1077" w:hanging="1077"/>
      </w:pPr>
      <w:rPr>
        <w:rFonts w:hint="default"/>
      </w:rPr>
    </w:lvl>
    <w:lvl w:ilvl="4">
      <w:start w:val="1"/>
      <w:numFmt w:val="decimal"/>
      <w:pStyle w:val="Aufzhlung123"/>
      <w:lvlText w:val="%5."/>
      <w:lvlJc w:val="left"/>
      <w:pPr>
        <w:tabs>
          <w:tab w:val="num" w:pos="1361"/>
        </w:tabs>
        <w:ind w:left="1361" w:hanging="454"/>
      </w:pPr>
      <w:rPr>
        <w:rFonts w:hint="default"/>
      </w:rPr>
    </w:lvl>
    <w:lvl w:ilvl="5">
      <w:start w:val="1"/>
      <w:numFmt w:val="lowerLetter"/>
      <w:pStyle w:val="Aufzhlungabc"/>
      <w:lvlText w:val="%6)"/>
      <w:lvlJc w:val="left"/>
      <w:pPr>
        <w:tabs>
          <w:tab w:val="num" w:pos="1361"/>
        </w:tabs>
        <w:ind w:left="1361" w:hanging="454"/>
      </w:pPr>
      <w:rPr>
        <w:rFonts w:ascii="SimHei" w:eastAsia="SimHei" w:hAnsi="SimHei" w:hint="eastAsia"/>
        <w:color w:val="auto"/>
        <w:sz w:val="24"/>
      </w:rPr>
    </w:lvl>
    <w:lvl w:ilvl="6">
      <w:start w:val="1"/>
      <w:numFmt w:val="none"/>
      <w:lvlRestart w:val="0"/>
      <w:pStyle w:val="Aufzhlungohne"/>
      <w:suff w:val="nothing"/>
      <w:lvlText w:val="%7"/>
      <w:lvlJc w:val="left"/>
      <w:pPr>
        <w:ind w:left="1361" w:firstLine="0"/>
      </w:pPr>
      <w:rPr>
        <w:rFonts w:ascii="SimHei" w:eastAsia="SimHei" w:hAnsi="SimHei" w:hint="eastAsia"/>
        <w:sz w:val="24"/>
      </w:rPr>
    </w:lvl>
    <w:lvl w:ilvl="7">
      <w:start w:val="1"/>
      <w:numFmt w:val="bullet"/>
      <w:pStyle w:val="aufviereck"/>
      <w:lvlText w:val=""/>
      <w:lvlJc w:val="left"/>
      <w:pPr>
        <w:tabs>
          <w:tab w:val="num" w:pos="1361"/>
        </w:tabs>
        <w:ind w:left="1361" w:hanging="454"/>
      </w:pPr>
      <w:rPr>
        <w:rFonts w:ascii="Wingdings 2" w:hAnsi="Wingdings 2" w:hint="default"/>
        <w:color w:val="CD042E" w:themeColor="accent1"/>
        <w:sz w:val="21"/>
      </w:rPr>
    </w:lvl>
    <w:lvl w:ilvl="8">
      <w:start w:val="1"/>
      <w:numFmt w:val="bullet"/>
      <w:pStyle w:val="aufdreieck"/>
      <w:lvlText w:val=""/>
      <w:lvlJc w:val="left"/>
      <w:pPr>
        <w:tabs>
          <w:tab w:val="num" w:pos="1361"/>
        </w:tabs>
        <w:ind w:left="1361" w:hanging="454"/>
      </w:pPr>
      <w:rPr>
        <w:rFonts w:ascii="Wingdings 3" w:hAnsi="Wingdings 3" w:hint="default"/>
        <w:color w:val="CD042E" w:themeColor="accent1"/>
        <w:sz w:val="21"/>
      </w:rPr>
    </w:lvl>
  </w:abstractNum>
  <w:abstractNum w:abstractNumId="2" w15:restartNumberingAfterBreak="0">
    <w:nsid w:val="087E00C5"/>
    <w:multiLevelType w:val="multilevel"/>
    <w:tmpl w:val="244A6E5A"/>
    <w:styleLink w:val="IFBAufzhlung"/>
    <w:lvl w:ilvl="0">
      <w:start w:val="1"/>
      <w:numFmt w:val="decimal"/>
      <w:pStyle w:val="L1"/>
      <w:lvlText w:val="%1."/>
      <w:lvlJc w:val="left"/>
      <w:pPr>
        <w:tabs>
          <w:tab w:val="num" w:pos="454"/>
        </w:tabs>
        <w:ind w:left="454" w:hanging="454"/>
      </w:pPr>
      <w:rPr>
        <w:rFonts w:hint="default"/>
      </w:rPr>
    </w:lvl>
    <w:lvl w:ilvl="1">
      <w:start w:val="1"/>
      <w:numFmt w:val="none"/>
      <w:pStyle w:val="L1weiter"/>
      <w:suff w:val="nothing"/>
      <w:lvlText w:val="%2"/>
      <w:lvlJc w:val="left"/>
      <w:pPr>
        <w:ind w:left="454" w:firstLine="0"/>
      </w:pPr>
      <w:rPr>
        <w:rFonts w:hint="default"/>
      </w:rPr>
    </w:lvl>
    <w:lvl w:ilvl="2">
      <w:start w:val="1"/>
      <w:numFmt w:val="lowerLetter"/>
      <w:pStyle w:val="L2"/>
      <w:lvlText w:val="%3)"/>
      <w:lvlJc w:val="left"/>
      <w:pPr>
        <w:tabs>
          <w:tab w:val="num" w:pos="907"/>
        </w:tabs>
        <w:ind w:left="907" w:hanging="453"/>
      </w:pPr>
      <w:rPr>
        <w:rFonts w:hint="default"/>
        <w:color w:val="auto"/>
      </w:rPr>
    </w:lvl>
    <w:lvl w:ilvl="3">
      <w:start w:val="1"/>
      <w:numFmt w:val="none"/>
      <w:pStyle w:val="L2weiter"/>
      <w:suff w:val="nothing"/>
      <w:lvlText w:val=""/>
      <w:lvlJc w:val="left"/>
      <w:pPr>
        <w:ind w:left="907" w:firstLine="0"/>
      </w:pPr>
      <w:rPr>
        <w:rFonts w:hint="default"/>
        <w:color w:val="CD042E" w:themeColor="accent1"/>
      </w:rPr>
    </w:lvl>
    <w:lvl w:ilvl="4">
      <w:start w:val="1"/>
      <w:numFmt w:val="bullet"/>
      <w:pStyle w:val="L3"/>
      <w:lvlText w:val=""/>
      <w:lvlJc w:val="left"/>
      <w:pPr>
        <w:tabs>
          <w:tab w:val="num" w:pos="1361"/>
        </w:tabs>
        <w:ind w:left="1361" w:hanging="454"/>
      </w:pPr>
      <w:rPr>
        <w:rFonts w:ascii="Wingdings 3" w:hAnsi="Wingdings 3" w:hint="default"/>
        <w:color w:val="CD042E" w:themeColor="accent1"/>
      </w:rPr>
    </w:lvl>
    <w:lvl w:ilvl="5">
      <w:start w:val="1"/>
      <w:numFmt w:val="bullet"/>
      <w:pStyle w:val="L4"/>
      <w:lvlText w:val=""/>
      <w:lvlJc w:val="left"/>
      <w:pPr>
        <w:tabs>
          <w:tab w:val="num" w:pos="1361"/>
        </w:tabs>
        <w:ind w:left="1361" w:hanging="454"/>
      </w:pPr>
      <w:rPr>
        <w:rFonts w:ascii="Wingdings 2" w:hAnsi="Wingdings 2" w:hint="default"/>
        <w:color w:val="CD042E" w:themeColor="accent1"/>
      </w:rPr>
    </w:lvl>
    <w:lvl w:ilvl="6">
      <w:start w:val="1"/>
      <w:numFmt w:val="none"/>
      <w:pStyle w:val="L3weiter"/>
      <w:suff w:val="nothing"/>
      <w:lvlText w:val="%7"/>
      <w:lvlJc w:val="left"/>
      <w:pPr>
        <w:ind w:left="1361" w:firstLine="0"/>
      </w:pPr>
      <w:rPr>
        <w:rFonts w:hint="default"/>
      </w:rPr>
    </w:lvl>
    <w:lvl w:ilvl="7">
      <w:start w:val="1"/>
      <w:numFmt w:val="bullet"/>
      <w:pStyle w:val="L5"/>
      <w:lvlText w:val=""/>
      <w:lvlJc w:val="left"/>
      <w:pPr>
        <w:tabs>
          <w:tab w:val="num" w:pos="1814"/>
        </w:tabs>
        <w:ind w:left="1814" w:hanging="453"/>
      </w:pPr>
      <w:rPr>
        <w:rFonts w:ascii="Wingdings 3" w:hAnsi="Wingdings 3" w:hint="default"/>
        <w:color w:val="CD042E" w:themeColor="accent1"/>
      </w:rPr>
    </w:lvl>
    <w:lvl w:ilvl="8">
      <w:start w:val="1"/>
      <w:numFmt w:val="none"/>
      <w:pStyle w:val="L5weiter"/>
      <w:suff w:val="nothing"/>
      <w:lvlText w:val="%9"/>
      <w:lvlJc w:val="left"/>
      <w:pPr>
        <w:ind w:left="1814" w:firstLine="0"/>
      </w:pPr>
      <w:rPr>
        <w:rFonts w:hint="default"/>
      </w:rPr>
    </w:lvl>
  </w:abstractNum>
  <w:abstractNum w:abstractNumId="3" w15:restartNumberingAfterBreak="0">
    <w:nsid w:val="2D1248FA"/>
    <w:multiLevelType w:val="hybridMultilevel"/>
    <w:tmpl w:val="E55C99A2"/>
    <w:lvl w:ilvl="0" w:tplc="5CA2070A">
      <w:start w:val="1"/>
      <w:numFmt w:val="bullet"/>
      <w:lvlText w:val="•"/>
      <w:lvlJc w:val="left"/>
      <w:pPr>
        <w:tabs>
          <w:tab w:val="num" w:pos="360"/>
        </w:tabs>
        <w:ind w:left="360" w:hanging="360"/>
      </w:pPr>
      <w:rPr>
        <w:rFonts w:ascii="Arial" w:hAnsi="Arial" w:hint="default"/>
      </w:rPr>
    </w:lvl>
    <w:lvl w:ilvl="1" w:tplc="725A5B38">
      <w:start w:val="1"/>
      <w:numFmt w:val="bullet"/>
      <w:lvlText w:val="•"/>
      <w:lvlJc w:val="left"/>
      <w:pPr>
        <w:tabs>
          <w:tab w:val="num" w:pos="1080"/>
        </w:tabs>
        <w:ind w:left="1080" w:hanging="360"/>
      </w:pPr>
      <w:rPr>
        <w:rFonts w:ascii="Arial" w:hAnsi="Arial" w:hint="default"/>
      </w:rPr>
    </w:lvl>
    <w:lvl w:ilvl="2" w:tplc="DC403758">
      <w:start w:val="1"/>
      <w:numFmt w:val="bullet"/>
      <w:lvlText w:val="•"/>
      <w:lvlJc w:val="left"/>
      <w:pPr>
        <w:tabs>
          <w:tab w:val="num" w:pos="1800"/>
        </w:tabs>
        <w:ind w:left="1800" w:hanging="360"/>
      </w:pPr>
      <w:rPr>
        <w:rFonts w:ascii="Arial" w:hAnsi="Arial" w:hint="default"/>
      </w:rPr>
    </w:lvl>
    <w:lvl w:ilvl="3" w:tplc="917A79E6">
      <w:start w:val="1"/>
      <w:numFmt w:val="bullet"/>
      <w:lvlText w:val="•"/>
      <w:lvlJc w:val="left"/>
      <w:pPr>
        <w:tabs>
          <w:tab w:val="num" w:pos="2520"/>
        </w:tabs>
        <w:ind w:left="2520" w:hanging="360"/>
      </w:pPr>
      <w:rPr>
        <w:rFonts w:ascii="Arial" w:hAnsi="Arial" w:hint="default"/>
      </w:rPr>
    </w:lvl>
    <w:lvl w:ilvl="4" w:tplc="F58A4528" w:tentative="1">
      <w:start w:val="1"/>
      <w:numFmt w:val="bullet"/>
      <w:lvlText w:val="•"/>
      <w:lvlJc w:val="left"/>
      <w:pPr>
        <w:tabs>
          <w:tab w:val="num" w:pos="3240"/>
        </w:tabs>
        <w:ind w:left="3240" w:hanging="360"/>
      </w:pPr>
      <w:rPr>
        <w:rFonts w:ascii="Arial" w:hAnsi="Arial" w:hint="default"/>
      </w:rPr>
    </w:lvl>
    <w:lvl w:ilvl="5" w:tplc="75407FEC" w:tentative="1">
      <w:start w:val="1"/>
      <w:numFmt w:val="bullet"/>
      <w:lvlText w:val="•"/>
      <w:lvlJc w:val="left"/>
      <w:pPr>
        <w:tabs>
          <w:tab w:val="num" w:pos="3960"/>
        </w:tabs>
        <w:ind w:left="3960" w:hanging="360"/>
      </w:pPr>
      <w:rPr>
        <w:rFonts w:ascii="Arial" w:hAnsi="Arial" w:hint="default"/>
      </w:rPr>
    </w:lvl>
    <w:lvl w:ilvl="6" w:tplc="E180AE94" w:tentative="1">
      <w:start w:val="1"/>
      <w:numFmt w:val="bullet"/>
      <w:lvlText w:val="•"/>
      <w:lvlJc w:val="left"/>
      <w:pPr>
        <w:tabs>
          <w:tab w:val="num" w:pos="4680"/>
        </w:tabs>
        <w:ind w:left="4680" w:hanging="360"/>
      </w:pPr>
      <w:rPr>
        <w:rFonts w:ascii="Arial" w:hAnsi="Arial" w:hint="default"/>
      </w:rPr>
    </w:lvl>
    <w:lvl w:ilvl="7" w:tplc="0F522D36" w:tentative="1">
      <w:start w:val="1"/>
      <w:numFmt w:val="bullet"/>
      <w:lvlText w:val="•"/>
      <w:lvlJc w:val="left"/>
      <w:pPr>
        <w:tabs>
          <w:tab w:val="num" w:pos="5400"/>
        </w:tabs>
        <w:ind w:left="5400" w:hanging="360"/>
      </w:pPr>
      <w:rPr>
        <w:rFonts w:ascii="Arial" w:hAnsi="Arial" w:hint="default"/>
      </w:rPr>
    </w:lvl>
    <w:lvl w:ilvl="8" w:tplc="B5168508"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2E855718"/>
    <w:multiLevelType w:val="hybridMultilevel"/>
    <w:tmpl w:val="F87C392E"/>
    <w:lvl w:ilvl="0" w:tplc="E24C299C">
      <w:start w:val="1"/>
      <w:numFmt w:val="bullet"/>
      <w:lvlText w:val="•"/>
      <w:lvlJc w:val="left"/>
      <w:pPr>
        <w:tabs>
          <w:tab w:val="num" w:pos="360"/>
        </w:tabs>
        <w:ind w:left="360" w:hanging="360"/>
      </w:pPr>
      <w:rPr>
        <w:rFonts w:ascii="Arial" w:hAnsi="Arial" w:hint="default"/>
      </w:rPr>
    </w:lvl>
    <w:lvl w:ilvl="1" w:tplc="B5BEDE84">
      <w:start w:val="1"/>
      <w:numFmt w:val="bullet"/>
      <w:lvlText w:val="•"/>
      <w:lvlJc w:val="left"/>
      <w:pPr>
        <w:tabs>
          <w:tab w:val="num" w:pos="1080"/>
        </w:tabs>
        <w:ind w:left="1080" w:hanging="360"/>
      </w:pPr>
      <w:rPr>
        <w:rFonts w:ascii="Arial" w:hAnsi="Arial" w:hint="default"/>
      </w:rPr>
    </w:lvl>
    <w:lvl w:ilvl="2" w:tplc="038203EA">
      <w:start w:val="1"/>
      <w:numFmt w:val="bullet"/>
      <w:lvlText w:val="•"/>
      <w:lvlJc w:val="left"/>
      <w:pPr>
        <w:tabs>
          <w:tab w:val="num" w:pos="1800"/>
        </w:tabs>
        <w:ind w:left="1800" w:hanging="360"/>
      </w:pPr>
      <w:rPr>
        <w:rFonts w:ascii="Arial" w:hAnsi="Arial" w:hint="default"/>
      </w:rPr>
    </w:lvl>
    <w:lvl w:ilvl="3" w:tplc="9C6441D0">
      <w:start w:val="1"/>
      <w:numFmt w:val="bullet"/>
      <w:lvlText w:val="•"/>
      <w:lvlJc w:val="left"/>
      <w:pPr>
        <w:tabs>
          <w:tab w:val="num" w:pos="2520"/>
        </w:tabs>
        <w:ind w:left="2520" w:hanging="360"/>
      </w:pPr>
      <w:rPr>
        <w:rFonts w:ascii="Arial" w:hAnsi="Arial" w:hint="default"/>
      </w:rPr>
    </w:lvl>
    <w:lvl w:ilvl="4" w:tplc="34EEE726" w:tentative="1">
      <w:start w:val="1"/>
      <w:numFmt w:val="bullet"/>
      <w:lvlText w:val="•"/>
      <w:lvlJc w:val="left"/>
      <w:pPr>
        <w:tabs>
          <w:tab w:val="num" w:pos="3240"/>
        </w:tabs>
        <w:ind w:left="3240" w:hanging="360"/>
      </w:pPr>
      <w:rPr>
        <w:rFonts w:ascii="Arial" w:hAnsi="Arial" w:hint="default"/>
      </w:rPr>
    </w:lvl>
    <w:lvl w:ilvl="5" w:tplc="4B72DAAC" w:tentative="1">
      <w:start w:val="1"/>
      <w:numFmt w:val="bullet"/>
      <w:lvlText w:val="•"/>
      <w:lvlJc w:val="left"/>
      <w:pPr>
        <w:tabs>
          <w:tab w:val="num" w:pos="3960"/>
        </w:tabs>
        <w:ind w:left="3960" w:hanging="360"/>
      </w:pPr>
      <w:rPr>
        <w:rFonts w:ascii="Arial" w:hAnsi="Arial" w:hint="default"/>
      </w:rPr>
    </w:lvl>
    <w:lvl w:ilvl="6" w:tplc="AF549984" w:tentative="1">
      <w:start w:val="1"/>
      <w:numFmt w:val="bullet"/>
      <w:lvlText w:val="•"/>
      <w:lvlJc w:val="left"/>
      <w:pPr>
        <w:tabs>
          <w:tab w:val="num" w:pos="4680"/>
        </w:tabs>
        <w:ind w:left="4680" w:hanging="360"/>
      </w:pPr>
      <w:rPr>
        <w:rFonts w:ascii="Arial" w:hAnsi="Arial" w:hint="default"/>
      </w:rPr>
    </w:lvl>
    <w:lvl w:ilvl="7" w:tplc="E06C13AC" w:tentative="1">
      <w:start w:val="1"/>
      <w:numFmt w:val="bullet"/>
      <w:lvlText w:val="•"/>
      <w:lvlJc w:val="left"/>
      <w:pPr>
        <w:tabs>
          <w:tab w:val="num" w:pos="5400"/>
        </w:tabs>
        <w:ind w:left="5400" w:hanging="360"/>
      </w:pPr>
      <w:rPr>
        <w:rFonts w:ascii="Arial" w:hAnsi="Arial" w:hint="default"/>
      </w:rPr>
    </w:lvl>
    <w:lvl w:ilvl="8" w:tplc="05A610FA"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30DF1233"/>
    <w:multiLevelType w:val="hybridMultilevel"/>
    <w:tmpl w:val="79261E6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53535056"/>
    <w:multiLevelType w:val="multilevel"/>
    <w:tmpl w:val="389C1034"/>
    <w:numStyleLink w:val="ifbskriptgliederung"/>
  </w:abstractNum>
  <w:abstractNum w:abstractNumId="7" w15:restartNumberingAfterBreak="0">
    <w:nsid w:val="5E25019A"/>
    <w:multiLevelType w:val="hybridMultilevel"/>
    <w:tmpl w:val="3BFEF268"/>
    <w:lvl w:ilvl="0" w:tplc="30E40D8E">
      <w:start w:val="1"/>
      <w:numFmt w:val="bullet"/>
      <w:lvlText w:val="•"/>
      <w:lvlJc w:val="left"/>
      <w:pPr>
        <w:tabs>
          <w:tab w:val="num" w:pos="360"/>
        </w:tabs>
        <w:ind w:left="360" w:hanging="360"/>
      </w:pPr>
      <w:rPr>
        <w:rFonts w:ascii="Arial" w:hAnsi="Arial" w:hint="default"/>
      </w:rPr>
    </w:lvl>
    <w:lvl w:ilvl="1" w:tplc="4B126F08">
      <w:start w:val="1"/>
      <w:numFmt w:val="bullet"/>
      <w:lvlText w:val="•"/>
      <w:lvlJc w:val="left"/>
      <w:pPr>
        <w:tabs>
          <w:tab w:val="num" w:pos="1080"/>
        </w:tabs>
        <w:ind w:left="1080" w:hanging="360"/>
      </w:pPr>
      <w:rPr>
        <w:rFonts w:ascii="Arial" w:hAnsi="Arial" w:hint="default"/>
      </w:rPr>
    </w:lvl>
    <w:lvl w:ilvl="2" w:tplc="097EA7A2">
      <w:start w:val="1"/>
      <w:numFmt w:val="bullet"/>
      <w:lvlText w:val="•"/>
      <w:lvlJc w:val="left"/>
      <w:pPr>
        <w:tabs>
          <w:tab w:val="num" w:pos="1800"/>
        </w:tabs>
        <w:ind w:left="1800" w:hanging="360"/>
      </w:pPr>
      <w:rPr>
        <w:rFonts w:ascii="Arial" w:hAnsi="Arial" w:hint="default"/>
      </w:rPr>
    </w:lvl>
    <w:lvl w:ilvl="3" w:tplc="922AE572">
      <w:start w:val="1"/>
      <w:numFmt w:val="bullet"/>
      <w:lvlText w:val="•"/>
      <w:lvlJc w:val="left"/>
      <w:pPr>
        <w:tabs>
          <w:tab w:val="num" w:pos="2520"/>
        </w:tabs>
        <w:ind w:left="2520" w:hanging="360"/>
      </w:pPr>
      <w:rPr>
        <w:rFonts w:ascii="Arial" w:hAnsi="Arial" w:hint="default"/>
      </w:rPr>
    </w:lvl>
    <w:lvl w:ilvl="4" w:tplc="E09EC2C4" w:tentative="1">
      <w:start w:val="1"/>
      <w:numFmt w:val="bullet"/>
      <w:lvlText w:val="•"/>
      <w:lvlJc w:val="left"/>
      <w:pPr>
        <w:tabs>
          <w:tab w:val="num" w:pos="3240"/>
        </w:tabs>
        <w:ind w:left="3240" w:hanging="360"/>
      </w:pPr>
      <w:rPr>
        <w:rFonts w:ascii="Arial" w:hAnsi="Arial" w:hint="default"/>
      </w:rPr>
    </w:lvl>
    <w:lvl w:ilvl="5" w:tplc="57F262E8" w:tentative="1">
      <w:start w:val="1"/>
      <w:numFmt w:val="bullet"/>
      <w:lvlText w:val="•"/>
      <w:lvlJc w:val="left"/>
      <w:pPr>
        <w:tabs>
          <w:tab w:val="num" w:pos="3960"/>
        </w:tabs>
        <w:ind w:left="3960" w:hanging="360"/>
      </w:pPr>
      <w:rPr>
        <w:rFonts w:ascii="Arial" w:hAnsi="Arial" w:hint="default"/>
      </w:rPr>
    </w:lvl>
    <w:lvl w:ilvl="6" w:tplc="BF0CBA36" w:tentative="1">
      <w:start w:val="1"/>
      <w:numFmt w:val="bullet"/>
      <w:lvlText w:val="•"/>
      <w:lvlJc w:val="left"/>
      <w:pPr>
        <w:tabs>
          <w:tab w:val="num" w:pos="4680"/>
        </w:tabs>
        <w:ind w:left="4680" w:hanging="360"/>
      </w:pPr>
      <w:rPr>
        <w:rFonts w:ascii="Arial" w:hAnsi="Arial" w:hint="default"/>
      </w:rPr>
    </w:lvl>
    <w:lvl w:ilvl="7" w:tplc="1CC65C10" w:tentative="1">
      <w:start w:val="1"/>
      <w:numFmt w:val="bullet"/>
      <w:lvlText w:val="•"/>
      <w:lvlJc w:val="left"/>
      <w:pPr>
        <w:tabs>
          <w:tab w:val="num" w:pos="5400"/>
        </w:tabs>
        <w:ind w:left="5400" w:hanging="360"/>
      </w:pPr>
      <w:rPr>
        <w:rFonts w:ascii="Arial" w:hAnsi="Arial" w:hint="default"/>
      </w:rPr>
    </w:lvl>
    <w:lvl w:ilvl="8" w:tplc="3DEE1F28"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6BD4038E"/>
    <w:multiLevelType w:val="multilevel"/>
    <w:tmpl w:val="0CC4F636"/>
    <w:styleLink w:val="ListeAufzhlung"/>
    <w:lvl w:ilvl="0">
      <w:start w:val="1"/>
      <w:numFmt w:val="decimal"/>
      <w:lvlText w:val="%1)"/>
      <w:lvlJc w:val="left"/>
      <w:pPr>
        <w:ind w:left="360" w:hanging="360"/>
      </w:pPr>
      <w:rPr>
        <w:rFonts w:hint="default"/>
      </w:rPr>
    </w:lvl>
    <w:lvl w:ilvl="1">
      <w:start w:val="1"/>
      <w:numFmt w:val="non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67411FF"/>
    <w:multiLevelType w:val="hybridMultilevel"/>
    <w:tmpl w:val="08589CD6"/>
    <w:lvl w:ilvl="0" w:tplc="43E62758">
      <w:start w:val="1"/>
      <w:numFmt w:val="bullet"/>
      <w:lvlText w:val="•"/>
      <w:lvlJc w:val="left"/>
      <w:pPr>
        <w:tabs>
          <w:tab w:val="num" w:pos="360"/>
        </w:tabs>
        <w:ind w:left="360" w:hanging="360"/>
      </w:pPr>
      <w:rPr>
        <w:rFonts w:ascii="Arial" w:hAnsi="Arial" w:hint="default"/>
      </w:rPr>
    </w:lvl>
    <w:lvl w:ilvl="1" w:tplc="CF16357A">
      <w:start w:val="1"/>
      <w:numFmt w:val="bullet"/>
      <w:lvlText w:val="•"/>
      <w:lvlJc w:val="left"/>
      <w:pPr>
        <w:tabs>
          <w:tab w:val="num" w:pos="1080"/>
        </w:tabs>
        <w:ind w:left="1080" w:hanging="360"/>
      </w:pPr>
      <w:rPr>
        <w:rFonts w:ascii="Arial" w:hAnsi="Arial" w:hint="default"/>
      </w:rPr>
    </w:lvl>
    <w:lvl w:ilvl="2" w:tplc="FACAC9DA">
      <w:start w:val="1"/>
      <w:numFmt w:val="bullet"/>
      <w:lvlText w:val="•"/>
      <w:lvlJc w:val="left"/>
      <w:pPr>
        <w:tabs>
          <w:tab w:val="num" w:pos="1800"/>
        </w:tabs>
        <w:ind w:left="1800" w:hanging="360"/>
      </w:pPr>
      <w:rPr>
        <w:rFonts w:ascii="Arial" w:hAnsi="Arial" w:hint="default"/>
      </w:rPr>
    </w:lvl>
    <w:lvl w:ilvl="3" w:tplc="6AC20EC0">
      <w:start w:val="1"/>
      <w:numFmt w:val="bullet"/>
      <w:lvlText w:val="•"/>
      <w:lvlJc w:val="left"/>
      <w:pPr>
        <w:tabs>
          <w:tab w:val="num" w:pos="2520"/>
        </w:tabs>
        <w:ind w:left="2520" w:hanging="360"/>
      </w:pPr>
      <w:rPr>
        <w:rFonts w:ascii="Arial" w:hAnsi="Arial" w:hint="default"/>
      </w:rPr>
    </w:lvl>
    <w:lvl w:ilvl="4" w:tplc="2B109206" w:tentative="1">
      <w:start w:val="1"/>
      <w:numFmt w:val="bullet"/>
      <w:lvlText w:val="•"/>
      <w:lvlJc w:val="left"/>
      <w:pPr>
        <w:tabs>
          <w:tab w:val="num" w:pos="3240"/>
        </w:tabs>
        <w:ind w:left="3240" w:hanging="360"/>
      </w:pPr>
      <w:rPr>
        <w:rFonts w:ascii="Arial" w:hAnsi="Arial" w:hint="default"/>
      </w:rPr>
    </w:lvl>
    <w:lvl w:ilvl="5" w:tplc="7BEC7992" w:tentative="1">
      <w:start w:val="1"/>
      <w:numFmt w:val="bullet"/>
      <w:lvlText w:val="•"/>
      <w:lvlJc w:val="left"/>
      <w:pPr>
        <w:tabs>
          <w:tab w:val="num" w:pos="3960"/>
        </w:tabs>
        <w:ind w:left="3960" w:hanging="360"/>
      </w:pPr>
      <w:rPr>
        <w:rFonts w:ascii="Arial" w:hAnsi="Arial" w:hint="default"/>
      </w:rPr>
    </w:lvl>
    <w:lvl w:ilvl="6" w:tplc="5A74A2B0" w:tentative="1">
      <w:start w:val="1"/>
      <w:numFmt w:val="bullet"/>
      <w:lvlText w:val="•"/>
      <w:lvlJc w:val="left"/>
      <w:pPr>
        <w:tabs>
          <w:tab w:val="num" w:pos="4680"/>
        </w:tabs>
        <w:ind w:left="4680" w:hanging="360"/>
      </w:pPr>
      <w:rPr>
        <w:rFonts w:ascii="Arial" w:hAnsi="Arial" w:hint="default"/>
      </w:rPr>
    </w:lvl>
    <w:lvl w:ilvl="7" w:tplc="BC74461E" w:tentative="1">
      <w:start w:val="1"/>
      <w:numFmt w:val="bullet"/>
      <w:lvlText w:val="•"/>
      <w:lvlJc w:val="left"/>
      <w:pPr>
        <w:tabs>
          <w:tab w:val="num" w:pos="5400"/>
        </w:tabs>
        <w:ind w:left="5400" w:hanging="360"/>
      </w:pPr>
      <w:rPr>
        <w:rFonts w:ascii="Arial" w:hAnsi="Arial" w:hint="default"/>
      </w:rPr>
    </w:lvl>
    <w:lvl w:ilvl="8" w:tplc="6BF29880"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76E4674F"/>
    <w:multiLevelType w:val="multilevel"/>
    <w:tmpl w:val="244A6E5A"/>
    <w:numStyleLink w:val="IFBAufzhlung"/>
  </w:abstractNum>
  <w:abstractNum w:abstractNumId="11" w15:restartNumberingAfterBreak="0">
    <w:nsid w:val="7C7E4A82"/>
    <w:multiLevelType w:val="hybridMultilevel"/>
    <w:tmpl w:val="3ED4CD24"/>
    <w:lvl w:ilvl="0" w:tplc="800021A6">
      <w:start w:val="1"/>
      <w:numFmt w:val="bullet"/>
      <w:lvlText w:val="•"/>
      <w:lvlJc w:val="left"/>
      <w:pPr>
        <w:tabs>
          <w:tab w:val="num" w:pos="360"/>
        </w:tabs>
        <w:ind w:left="360" w:hanging="360"/>
      </w:pPr>
      <w:rPr>
        <w:rFonts w:ascii="Arial" w:hAnsi="Arial" w:hint="default"/>
      </w:rPr>
    </w:lvl>
    <w:lvl w:ilvl="1" w:tplc="4B929CEE">
      <w:start w:val="1"/>
      <w:numFmt w:val="bullet"/>
      <w:lvlText w:val="•"/>
      <w:lvlJc w:val="left"/>
      <w:pPr>
        <w:tabs>
          <w:tab w:val="num" w:pos="1080"/>
        </w:tabs>
        <w:ind w:left="1080" w:hanging="360"/>
      </w:pPr>
      <w:rPr>
        <w:rFonts w:ascii="Arial" w:hAnsi="Arial" w:hint="default"/>
      </w:rPr>
    </w:lvl>
    <w:lvl w:ilvl="2" w:tplc="068A5EFA">
      <w:start w:val="1"/>
      <w:numFmt w:val="bullet"/>
      <w:lvlText w:val="•"/>
      <w:lvlJc w:val="left"/>
      <w:pPr>
        <w:tabs>
          <w:tab w:val="num" w:pos="1800"/>
        </w:tabs>
        <w:ind w:left="1800" w:hanging="360"/>
      </w:pPr>
      <w:rPr>
        <w:rFonts w:ascii="Arial" w:hAnsi="Arial" w:hint="default"/>
      </w:rPr>
    </w:lvl>
    <w:lvl w:ilvl="3" w:tplc="F342D8A0">
      <w:start w:val="1"/>
      <w:numFmt w:val="bullet"/>
      <w:lvlText w:val="•"/>
      <w:lvlJc w:val="left"/>
      <w:pPr>
        <w:tabs>
          <w:tab w:val="num" w:pos="2520"/>
        </w:tabs>
        <w:ind w:left="2520" w:hanging="360"/>
      </w:pPr>
      <w:rPr>
        <w:rFonts w:ascii="Arial" w:hAnsi="Arial" w:hint="default"/>
      </w:rPr>
    </w:lvl>
    <w:lvl w:ilvl="4" w:tplc="113C8CAA" w:tentative="1">
      <w:start w:val="1"/>
      <w:numFmt w:val="bullet"/>
      <w:lvlText w:val="•"/>
      <w:lvlJc w:val="left"/>
      <w:pPr>
        <w:tabs>
          <w:tab w:val="num" w:pos="3240"/>
        </w:tabs>
        <w:ind w:left="3240" w:hanging="360"/>
      </w:pPr>
      <w:rPr>
        <w:rFonts w:ascii="Arial" w:hAnsi="Arial" w:hint="default"/>
      </w:rPr>
    </w:lvl>
    <w:lvl w:ilvl="5" w:tplc="00E483CA" w:tentative="1">
      <w:start w:val="1"/>
      <w:numFmt w:val="bullet"/>
      <w:lvlText w:val="•"/>
      <w:lvlJc w:val="left"/>
      <w:pPr>
        <w:tabs>
          <w:tab w:val="num" w:pos="3960"/>
        </w:tabs>
        <w:ind w:left="3960" w:hanging="360"/>
      </w:pPr>
      <w:rPr>
        <w:rFonts w:ascii="Arial" w:hAnsi="Arial" w:hint="default"/>
      </w:rPr>
    </w:lvl>
    <w:lvl w:ilvl="6" w:tplc="3C34F5E4" w:tentative="1">
      <w:start w:val="1"/>
      <w:numFmt w:val="bullet"/>
      <w:lvlText w:val="•"/>
      <w:lvlJc w:val="left"/>
      <w:pPr>
        <w:tabs>
          <w:tab w:val="num" w:pos="4680"/>
        </w:tabs>
        <w:ind w:left="4680" w:hanging="360"/>
      </w:pPr>
      <w:rPr>
        <w:rFonts w:ascii="Arial" w:hAnsi="Arial" w:hint="default"/>
      </w:rPr>
    </w:lvl>
    <w:lvl w:ilvl="7" w:tplc="EBD29782" w:tentative="1">
      <w:start w:val="1"/>
      <w:numFmt w:val="bullet"/>
      <w:lvlText w:val="•"/>
      <w:lvlJc w:val="left"/>
      <w:pPr>
        <w:tabs>
          <w:tab w:val="num" w:pos="5400"/>
        </w:tabs>
        <w:ind w:left="5400" w:hanging="360"/>
      </w:pPr>
      <w:rPr>
        <w:rFonts w:ascii="Arial" w:hAnsi="Arial" w:hint="default"/>
      </w:rPr>
    </w:lvl>
    <w:lvl w:ilvl="8" w:tplc="C12AEF28" w:tentative="1">
      <w:start w:val="1"/>
      <w:numFmt w:val="bullet"/>
      <w:lvlText w:val="•"/>
      <w:lvlJc w:val="left"/>
      <w:pPr>
        <w:tabs>
          <w:tab w:val="num" w:pos="6120"/>
        </w:tabs>
        <w:ind w:left="6120" w:hanging="360"/>
      </w:pPr>
      <w:rPr>
        <w:rFonts w:ascii="Arial" w:hAnsi="Arial" w:hint="default"/>
      </w:rPr>
    </w:lvl>
  </w:abstractNum>
  <w:num w:numId="1">
    <w:abstractNumId w:val="0"/>
  </w:num>
  <w:num w:numId="2">
    <w:abstractNumId w:val="1"/>
  </w:num>
  <w:num w:numId="3">
    <w:abstractNumId w:val="8"/>
  </w:num>
  <w:num w:numId="4">
    <w:abstractNumId w:val="2"/>
  </w:num>
  <w:num w:numId="5">
    <w:abstractNumId w:val="10"/>
  </w:num>
  <w:num w:numId="6">
    <w:abstractNumId w:val="6"/>
  </w:num>
  <w:num w:numId="7">
    <w:abstractNumId w:val="7"/>
  </w:num>
  <w:num w:numId="8">
    <w:abstractNumId w:val="4"/>
  </w:num>
  <w:num w:numId="9">
    <w:abstractNumId w:val="9"/>
  </w:num>
  <w:num w:numId="10">
    <w:abstractNumId w:val="3"/>
  </w:num>
  <w:num w:numId="11">
    <w:abstractNumId w:val="5"/>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1621" w:allStyles="1" w:customStyles="0" w:latentStyles="0" w:stylesInUse="0" w:headingStyles="1" w:numberingStyles="0" w:tableStyles="0" w:directFormattingOnRuns="0" w:directFormattingOnParagraphs="1" w:directFormattingOnNumbering="1" w:directFormattingOnTables="0" w:clearFormatting="1" w:top3HeadingStyles="0" w:visibleStyles="0" w:alternateStyleNames="0"/>
  <w:documentProtection w:formatting="1" w:enforcement="0"/>
  <w:styleLockTheme/>
  <w:styleLockQFSet/>
  <w:defaultTabStop w:val="709"/>
  <w:autoHyphenation/>
  <w:hyphenationZone w:val="425"/>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BD9"/>
    <w:rsid w:val="00002C97"/>
    <w:rsid w:val="00002D49"/>
    <w:rsid w:val="000036FA"/>
    <w:rsid w:val="00006365"/>
    <w:rsid w:val="00006DED"/>
    <w:rsid w:val="000135C8"/>
    <w:rsid w:val="00016486"/>
    <w:rsid w:val="000168D4"/>
    <w:rsid w:val="00017F0B"/>
    <w:rsid w:val="00020FE5"/>
    <w:rsid w:val="0002188F"/>
    <w:rsid w:val="000232AB"/>
    <w:rsid w:val="00026AA7"/>
    <w:rsid w:val="000272D0"/>
    <w:rsid w:val="000301EC"/>
    <w:rsid w:val="00031155"/>
    <w:rsid w:val="0003219E"/>
    <w:rsid w:val="0003290A"/>
    <w:rsid w:val="00042B8C"/>
    <w:rsid w:val="00050907"/>
    <w:rsid w:val="00052FF5"/>
    <w:rsid w:val="00053DBC"/>
    <w:rsid w:val="0005456D"/>
    <w:rsid w:val="00055123"/>
    <w:rsid w:val="000561D1"/>
    <w:rsid w:val="000567B7"/>
    <w:rsid w:val="00060ED3"/>
    <w:rsid w:val="0006169C"/>
    <w:rsid w:val="00064447"/>
    <w:rsid w:val="00064FCB"/>
    <w:rsid w:val="00070DED"/>
    <w:rsid w:val="000714A8"/>
    <w:rsid w:val="000715B2"/>
    <w:rsid w:val="00074638"/>
    <w:rsid w:val="0007471A"/>
    <w:rsid w:val="0007643C"/>
    <w:rsid w:val="00077B3F"/>
    <w:rsid w:val="00077B40"/>
    <w:rsid w:val="00077B54"/>
    <w:rsid w:val="00077E82"/>
    <w:rsid w:val="00083CF9"/>
    <w:rsid w:val="000844E7"/>
    <w:rsid w:val="0008633A"/>
    <w:rsid w:val="00086B20"/>
    <w:rsid w:val="00093716"/>
    <w:rsid w:val="000943D9"/>
    <w:rsid w:val="00095A14"/>
    <w:rsid w:val="00095B7B"/>
    <w:rsid w:val="000A23C9"/>
    <w:rsid w:val="000A3C42"/>
    <w:rsid w:val="000B27D8"/>
    <w:rsid w:val="000B3BAA"/>
    <w:rsid w:val="000B74C2"/>
    <w:rsid w:val="000C2DE2"/>
    <w:rsid w:val="000C4DA5"/>
    <w:rsid w:val="000D294A"/>
    <w:rsid w:val="000D304F"/>
    <w:rsid w:val="000D43E8"/>
    <w:rsid w:val="000D4F8D"/>
    <w:rsid w:val="000D5738"/>
    <w:rsid w:val="000D59D8"/>
    <w:rsid w:val="000D756C"/>
    <w:rsid w:val="000E2411"/>
    <w:rsid w:val="000F466F"/>
    <w:rsid w:val="000F61FE"/>
    <w:rsid w:val="000F6963"/>
    <w:rsid w:val="000F702D"/>
    <w:rsid w:val="000F7BCF"/>
    <w:rsid w:val="0010106B"/>
    <w:rsid w:val="0010490E"/>
    <w:rsid w:val="00111D05"/>
    <w:rsid w:val="00111D79"/>
    <w:rsid w:val="00116675"/>
    <w:rsid w:val="00116F0B"/>
    <w:rsid w:val="00120286"/>
    <w:rsid w:val="0012042B"/>
    <w:rsid w:val="001226AC"/>
    <w:rsid w:val="001241D4"/>
    <w:rsid w:val="00125A03"/>
    <w:rsid w:val="00126542"/>
    <w:rsid w:val="001307D0"/>
    <w:rsid w:val="0013548D"/>
    <w:rsid w:val="00137187"/>
    <w:rsid w:val="00137C9B"/>
    <w:rsid w:val="00146AE3"/>
    <w:rsid w:val="0015254C"/>
    <w:rsid w:val="001552B5"/>
    <w:rsid w:val="00157B05"/>
    <w:rsid w:val="00161877"/>
    <w:rsid w:val="001624B0"/>
    <w:rsid w:val="00164D1A"/>
    <w:rsid w:val="00164ECD"/>
    <w:rsid w:val="00165A14"/>
    <w:rsid w:val="00167EDA"/>
    <w:rsid w:val="00170090"/>
    <w:rsid w:val="00173BE3"/>
    <w:rsid w:val="001766AA"/>
    <w:rsid w:val="0017727B"/>
    <w:rsid w:val="001772F9"/>
    <w:rsid w:val="00180580"/>
    <w:rsid w:val="00182F75"/>
    <w:rsid w:val="00184CE8"/>
    <w:rsid w:val="0018729F"/>
    <w:rsid w:val="00191134"/>
    <w:rsid w:val="00194815"/>
    <w:rsid w:val="001967DF"/>
    <w:rsid w:val="001A61D1"/>
    <w:rsid w:val="001A68A2"/>
    <w:rsid w:val="001A79D7"/>
    <w:rsid w:val="001B2178"/>
    <w:rsid w:val="001B487F"/>
    <w:rsid w:val="001C2420"/>
    <w:rsid w:val="001C45FD"/>
    <w:rsid w:val="001C4CD2"/>
    <w:rsid w:val="001D2213"/>
    <w:rsid w:val="001D4E88"/>
    <w:rsid w:val="001D5CD8"/>
    <w:rsid w:val="001D6710"/>
    <w:rsid w:val="001E08D5"/>
    <w:rsid w:val="001E0A60"/>
    <w:rsid w:val="001E5790"/>
    <w:rsid w:val="001F4784"/>
    <w:rsid w:val="001F5C38"/>
    <w:rsid w:val="001F7B8C"/>
    <w:rsid w:val="00200C76"/>
    <w:rsid w:val="002012EF"/>
    <w:rsid w:val="00204F19"/>
    <w:rsid w:val="00205283"/>
    <w:rsid w:val="00212143"/>
    <w:rsid w:val="00213633"/>
    <w:rsid w:val="00213907"/>
    <w:rsid w:val="00215C68"/>
    <w:rsid w:val="00215D0B"/>
    <w:rsid w:val="00221B86"/>
    <w:rsid w:val="00222861"/>
    <w:rsid w:val="002246E0"/>
    <w:rsid w:val="00234720"/>
    <w:rsid w:val="002355CE"/>
    <w:rsid w:val="00236D6B"/>
    <w:rsid w:val="002376E1"/>
    <w:rsid w:val="00243C96"/>
    <w:rsid w:val="00243D33"/>
    <w:rsid w:val="0025177A"/>
    <w:rsid w:val="00253477"/>
    <w:rsid w:val="00255715"/>
    <w:rsid w:val="002570DB"/>
    <w:rsid w:val="00257E30"/>
    <w:rsid w:val="00261A2D"/>
    <w:rsid w:val="00262DEE"/>
    <w:rsid w:val="00275D0C"/>
    <w:rsid w:val="00276223"/>
    <w:rsid w:val="00281ACD"/>
    <w:rsid w:val="00284C0B"/>
    <w:rsid w:val="00285094"/>
    <w:rsid w:val="0028579C"/>
    <w:rsid w:val="00287DC5"/>
    <w:rsid w:val="00290A9A"/>
    <w:rsid w:val="00290C6A"/>
    <w:rsid w:val="002914BD"/>
    <w:rsid w:val="002929F0"/>
    <w:rsid w:val="002930DE"/>
    <w:rsid w:val="00296599"/>
    <w:rsid w:val="00297028"/>
    <w:rsid w:val="002A47BB"/>
    <w:rsid w:val="002A48A5"/>
    <w:rsid w:val="002A53A1"/>
    <w:rsid w:val="002B2F49"/>
    <w:rsid w:val="002B3CE7"/>
    <w:rsid w:val="002B4B05"/>
    <w:rsid w:val="002B7A1B"/>
    <w:rsid w:val="002C0D63"/>
    <w:rsid w:val="002C1269"/>
    <w:rsid w:val="002C14F1"/>
    <w:rsid w:val="002C2E41"/>
    <w:rsid w:val="002C40E9"/>
    <w:rsid w:val="002C649A"/>
    <w:rsid w:val="002D41A2"/>
    <w:rsid w:val="002D46D6"/>
    <w:rsid w:val="002D66AD"/>
    <w:rsid w:val="002E3A7B"/>
    <w:rsid w:val="002E6FB5"/>
    <w:rsid w:val="002F1136"/>
    <w:rsid w:val="002F55A7"/>
    <w:rsid w:val="002F6580"/>
    <w:rsid w:val="00301E3E"/>
    <w:rsid w:val="00304086"/>
    <w:rsid w:val="0030449E"/>
    <w:rsid w:val="00306053"/>
    <w:rsid w:val="00307754"/>
    <w:rsid w:val="0031414B"/>
    <w:rsid w:val="0032211F"/>
    <w:rsid w:val="00334AE1"/>
    <w:rsid w:val="00337AD5"/>
    <w:rsid w:val="00337FB8"/>
    <w:rsid w:val="00340858"/>
    <w:rsid w:val="00341B14"/>
    <w:rsid w:val="00343CA1"/>
    <w:rsid w:val="00343D22"/>
    <w:rsid w:val="00343D4D"/>
    <w:rsid w:val="00344FD8"/>
    <w:rsid w:val="0034625A"/>
    <w:rsid w:val="003470EA"/>
    <w:rsid w:val="00351620"/>
    <w:rsid w:val="00352585"/>
    <w:rsid w:val="0035405B"/>
    <w:rsid w:val="00354BF7"/>
    <w:rsid w:val="00354F76"/>
    <w:rsid w:val="003557B9"/>
    <w:rsid w:val="00355826"/>
    <w:rsid w:val="00355935"/>
    <w:rsid w:val="00356F26"/>
    <w:rsid w:val="00357AF5"/>
    <w:rsid w:val="00363BD9"/>
    <w:rsid w:val="00364C12"/>
    <w:rsid w:val="0036596D"/>
    <w:rsid w:val="00366EDC"/>
    <w:rsid w:val="00370C78"/>
    <w:rsid w:val="0037383B"/>
    <w:rsid w:val="0037604F"/>
    <w:rsid w:val="00377DAE"/>
    <w:rsid w:val="003807EA"/>
    <w:rsid w:val="003825AF"/>
    <w:rsid w:val="00383C79"/>
    <w:rsid w:val="003866B5"/>
    <w:rsid w:val="00387654"/>
    <w:rsid w:val="003900E0"/>
    <w:rsid w:val="003908DE"/>
    <w:rsid w:val="00391FC9"/>
    <w:rsid w:val="00392308"/>
    <w:rsid w:val="00392F97"/>
    <w:rsid w:val="00396AAE"/>
    <w:rsid w:val="003A0EB6"/>
    <w:rsid w:val="003A2BDB"/>
    <w:rsid w:val="003A5630"/>
    <w:rsid w:val="003A56F2"/>
    <w:rsid w:val="003A6465"/>
    <w:rsid w:val="003A7DEA"/>
    <w:rsid w:val="003B091F"/>
    <w:rsid w:val="003B62BD"/>
    <w:rsid w:val="003C1024"/>
    <w:rsid w:val="003C26F6"/>
    <w:rsid w:val="003C7B58"/>
    <w:rsid w:val="003C7C0D"/>
    <w:rsid w:val="003D4304"/>
    <w:rsid w:val="003D6EE5"/>
    <w:rsid w:val="003D7303"/>
    <w:rsid w:val="003E182B"/>
    <w:rsid w:val="003E2AAD"/>
    <w:rsid w:val="003F0583"/>
    <w:rsid w:val="003F3317"/>
    <w:rsid w:val="003F631A"/>
    <w:rsid w:val="00401A90"/>
    <w:rsid w:val="004021C6"/>
    <w:rsid w:val="00402660"/>
    <w:rsid w:val="00402BDE"/>
    <w:rsid w:val="0040608F"/>
    <w:rsid w:val="00406B0B"/>
    <w:rsid w:val="00411F7A"/>
    <w:rsid w:val="004121DD"/>
    <w:rsid w:val="00413677"/>
    <w:rsid w:val="00413793"/>
    <w:rsid w:val="00417AF9"/>
    <w:rsid w:val="0042757F"/>
    <w:rsid w:val="00445625"/>
    <w:rsid w:val="00446AFB"/>
    <w:rsid w:val="00447605"/>
    <w:rsid w:val="00451394"/>
    <w:rsid w:val="00453435"/>
    <w:rsid w:val="00455D18"/>
    <w:rsid w:val="00457EA9"/>
    <w:rsid w:val="00457FAE"/>
    <w:rsid w:val="00461044"/>
    <w:rsid w:val="0046348A"/>
    <w:rsid w:val="004642D1"/>
    <w:rsid w:val="00465A77"/>
    <w:rsid w:val="0047339D"/>
    <w:rsid w:val="00473BAB"/>
    <w:rsid w:val="004800BA"/>
    <w:rsid w:val="004832CD"/>
    <w:rsid w:val="0048542F"/>
    <w:rsid w:val="0048775F"/>
    <w:rsid w:val="0049101C"/>
    <w:rsid w:val="0049360B"/>
    <w:rsid w:val="00495CB8"/>
    <w:rsid w:val="0049637F"/>
    <w:rsid w:val="00497040"/>
    <w:rsid w:val="004A0536"/>
    <w:rsid w:val="004A37E1"/>
    <w:rsid w:val="004A4ADA"/>
    <w:rsid w:val="004A4DAB"/>
    <w:rsid w:val="004A7A50"/>
    <w:rsid w:val="004A7CFD"/>
    <w:rsid w:val="004B171A"/>
    <w:rsid w:val="004B1FBF"/>
    <w:rsid w:val="004B30D6"/>
    <w:rsid w:val="004B36F8"/>
    <w:rsid w:val="004C0905"/>
    <w:rsid w:val="004C1AF0"/>
    <w:rsid w:val="004C1F83"/>
    <w:rsid w:val="004C2F0F"/>
    <w:rsid w:val="004C6FB2"/>
    <w:rsid w:val="004D19E3"/>
    <w:rsid w:val="004D34ED"/>
    <w:rsid w:val="004D56AA"/>
    <w:rsid w:val="004D56E4"/>
    <w:rsid w:val="004D6285"/>
    <w:rsid w:val="004D7CB5"/>
    <w:rsid w:val="004D7FF1"/>
    <w:rsid w:val="004E139C"/>
    <w:rsid w:val="004E1C6D"/>
    <w:rsid w:val="004E5264"/>
    <w:rsid w:val="004F18CD"/>
    <w:rsid w:val="004F4982"/>
    <w:rsid w:val="004F49A1"/>
    <w:rsid w:val="00501FC3"/>
    <w:rsid w:val="005023AD"/>
    <w:rsid w:val="0050598D"/>
    <w:rsid w:val="0051052A"/>
    <w:rsid w:val="00510A5B"/>
    <w:rsid w:val="005110FC"/>
    <w:rsid w:val="00514B3C"/>
    <w:rsid w:val="00514DCB"/>
    <w:rsid w:val="005172EC"/>
    <w:rsid w:val="00520E7B"/>
    <w:rsid w:val="00521D04"/>
    <w:rsid w:val="00524456"/>
    <w:rsid w:val="00524763"/>
    <w:rsid w:val="005273B2"/>
    <w:rsid w:val="0052788F"/>
    <w:rsid w:val="00533D9A"/>
    <w:rsid w:val="0053470C"/>
    <w:rsid w:val="00543A1C"/>
    <w:rsid w:val="00551479"/>
    <w:rsid w:val="005532A0"/>
    <w:rsid w:val="0055553E"/>
    <w:rsid w:val="0055641B"/>
    <w:rsid w:val="00560C94"/>
    <w:rsid w:val="005646E1"/>
    <w:rsid w:val="005650F3"/>
    <w:rsid w:val="005726D5"/>
    <w:rsid w:val="00572B99"/>
    <w:rsid w:val="0057555A"/>
    <w:rsid w:val="0057723F"/>
    <w:rsid w:val="00581807"/>
    <w:rsid w:val="00581BA2"/>
    <w:rsid w:val="00584BC6"/>
    <w:rsid w:val="005860FE"/>
    <w:rsid w:val="00586330"/>
    <w:rsid w:val="005874C3"/>
    <w:rsid w:val="005900E7"/>
    <w:rsid w:val="005911BC"/>
    <w:rsid w:val="00591CA0"/>
    <w:rsid w:val="005939BA"/>
    <w:rsid w:val="005947B7"/>
    <w:rsid w:val="00597C85"/>
    <w:rsid w:val="005A0E4C"/>
    <w:rsid w:val="005A6244"/>
    <w:rsid w:val="005B223E"/>
    <w:rsid w:val="005B3652"/>
    <w:rsid w:val="005B515D"/>
    <w:rsid w:val="005C2083"/>
    <w:rsid w:val="005C4AD7"/>
    <w:rsid w:val="005C5108"/>
    <w:rsid w:val="005C636B"/>
    <w:rsid w:val="005C7A10"/>
    <w:rsid w:val="005D27A8"/>
    <w:rsid w:val="005D2837"/>
    <w:rsid w:val="005D2AD5"/>
    <w:rsid w:val="005D43B5"/>
    <w:rsid w:val="005D66C6"/>
    <w:rsid w:val="005E1F01"/>
    <w:rsid w:val="005E6E82"/>
    <w:rsid w:val="005E74EE"/>
    <w:rsid w:val="005F023F"/>
    <w:rsid w:val="005F12EF"/>
    <w:rsid w:val="005F5E03"/>
    <w:rsid w:val="005F607A"/>
    <w:rsid w:val="005F6377"/>
    <w:rsid w:val="005F6A14"/>
    <w:rsid w:val="005F6D85"/>
    <w:rsid w:val="005F7AF5"/>
    <w:rsid w:val="006005BF"/>
    <w:rsid w:val="00600CD0"/>
    <w:rsid w:val="00604134"/>
    <w:rsid w:val="00604EC2"/>
    <w:rsid w:val="006109A3"/>
    <w:rsid w:val="00610F14"/>
    <w:rsid w:val="00615699"/>
    <w:rsid w:val="00615E65"/>
    <w:rsid w:val="00616189"/>
    <w:rsid w:val="00616F35"/>
    <w:rsid w:val="00617F30"/>
    <w:rsid w:val="006226F5"/>
    <w:rsid w:val="00624970"/>
    <w:rsid w:val="00630B61"/>
    <w:rsid w:val="00630FFD"/>
    <w:rsid w:val="0063256E"/>
    <w:rsid w:val="00635FD4"/>
    <w:rsid w:val="006433EB"/>
    <w:rsid w:val="0064608A"/>
    <w:rsid w:val="00647B8E"/>
    <w:rsid w:val="00662FB3"/>
    <w:rsid w:val="00665E92"/>
    <w:rsid w:val="00670143"/>
    <w:rsid w:val="00673B34"/>
    <w:rsid w:val="00673D1D"/>
    <w:rsid w:val="00683155"/>
    <w:rsid w:val="00691232"/>
    <w:rsid w:val="006919E1"/>
    <w:rsid w:val="00694017"/>
    <w:rsid w:val="006963CB"/>
    <w:rsid w:val="006A001C"/>
    <w:rsid w:val="006A2E16"/>
    <w:rsid w:val="006A42A0"/>
    <w:rsid w:val="006A442F"/>
    <w:rsid w:val="006A5BCD"/>
    <w:rsid w:val="006B0F99"/>
    <w:rsid w:val="006B14AB"/>
    <w:rsid w:val="006B50AB"/>
    <w:rsid w:val="006B6682"/>
    <w:rsid w:val="006C3E41"/>
    <w:rsid w:val="006E444E"/>
    <w:rsid w:val="006E4569"/>
    <w:rsid w:val="006E5E70"/>
    <w:rsid w:val="006E6E09"/>
    <w:rsid w:val="006F2105"/>
    <w:rsid w:val="006F22C4"/>
    <w:rsid w:val="006F5B01"/>
    <w:rsid w:val="006F61F9"/>
    <w:rsid w:val="007054C2"/>
    <w:rsid w:val="00706AAD"/>
    <w:rsid w:val="00711159"/>
    <w:rsid w:val="00711892"/>
    <w:rsid w:val="00712203"/>
    <w:rsid w:val="00715DCD"/>
    <w:rsid w:val="00720685"/>
    <w:rsid w:val="00722116"/>
    <w:rsid w:val="00724D82"/>
    <w:rsid w:val="00726B44"/>
    <w:rsid w:val="0072739A"/>
    <w:rsid w:val="00727A43"/>
    <w:rsid w:val="00730DB0"/>
    <w:rsid w:val="00733E68"/>
    <w:rsid w:val="0073425E"/>
    <w:rsid w:val="00735D99"/>
    <w:rsid w:val="007428F9"/>
    <w:rsid w:val="00742CDC"/>
    <w:rsid w:val="00743454"/>
    <w:rsid w:val="007472E9"/>
    <w:rsid w:val="00747C91"/>
    <w:rsid w:val="00752318"/>
    <w:rsid w:val="0075405E"/>
    <w:rsid w:val="00773901"/>
    <w:rsid w:val="007757CE"/>
    <w:rsid w:val="00777023"/>
    <w:rsid w:val="00781E8F"/>
    <w:rsid w:val="00785361"/>
    <w:rsid w:val="007855CF"/>
    <w:rsid w:val="007872BF"/>
    <w:rsid w:val="0079018C"/>
    <w:rsid w:val="00796484"/>
    <w:rsid w:val="0079680D"/>
    <w:rsid w:val="007A2BBA"/>
    <w:rsid w:val="007A76F0"/>
    <w:rsid w:val="007A7FB2"/>
    <w:rsid w:val="007B0DDE"/>
    <w:rsid w:val="007B2BBA"/>
    <w:rsid w:val="007B63C1"/>
    <w:rsid w:val="007B7F6F"/>
    <w:rsid w:val="007C1D1E"/>
    <w:rsid w:val="007C2E28"/>
    <w:rsid w:val="007C3249"/>
    <w:rsid w:val="007C601B"/>
    <w:rsid w:val="007D4C4F"/>
    <w:rsid w:val="007D5ABB"/>
    <w:rsid w:val="007D5B05"/>
    <w:rsid w:val="007E0E16"/>
    <w:rsid w:val="007E2734"/>
    <w:rsid w:val="007E2855"/>
    <w:rsid w:val="007F0264"/>
    <w:rsid w:val="007F189E"/>
    <w:rsid w:val="007F53F0"/>
    <w:rsid w:val="007F7DFC"/>
    <w:rsid w:val="008008D4"/>
    <w:rsid w:val="00801159"/>
    <w:rsid w:val="00801807"/>
    <w:rsid w:val="00801D9F"/>
    <w:rsid w:val="008063F7"/>
    <w:rsid w:val="00806F96"/>
    <w:rsid w:val="008212DD"/>
    <w:rsid w:val="00833BAC"/>
    <w:rsid w:val="008375FB"/>
    <w:rsid w:val="008436A6"/>
    <w:rsid w:val="0084381B"/>
    <w:rsid w:val="008441E0"/>
    <w:rsid w:val="00847B72"/>
    <w:rsid w:val="008511E3"/>
    <w:rsid w:val="00855D7B"/>
    <w:rsid w:val="00865D40"/>
    <w:rsid w:val="00867562"/>
    <w:rsid w:val="00870AB6"/>
    <w:rsid w:val="00872A4F"/>
    <w:rsid w:val="00873772"/>
    <w:rsid w:val="00873D54"/>
    <w:rsid w:val="008757D8"/>
    <w:rsid w:val="00877BE6"/>
    <w:rsid w:val="00881E88"/>
    <w:rsid w:val="008832E9"/>
    <w:rsid w:val="008834C0"/>
    <w:rsid w:val="0088510F"/>
    <w:rsid w:val="00885AC9"/>
    <w:rsid w:val="00893559"/>
    <w:rsid w:val="0089419A"/>
    <w:rsid w:val="008948CE"/>
    <w:rsid w:val="008979B2"/>
    <w:rsid w:val="008A0FF2"/>
    <w:rsid w:val="008A2120"/>
    <w:rsid w:val="008A3FAB"/>
    <w:rsid w:val="008A720A"/>
    <w:rsid w:val="008B4995"/>
    <w:rsid w:val="008B4D2C"/>
    <w:rsid w:val="008C115F"/>
    <w:rsid w:val="008C3B57"/>
    <w:rsid w:val="008C7891"/>
    <w:rsid w:val="008D1205"/>
    <w:rsid w:val="008D61A8"/>
    <w:rsid w:val="008F3D7C"/>
    <w:rsid w:val="008F3EEA"/>
    <w:rsid w:val="008F4D98"/>
    <w:rsid w:val="008F65AB"/>
    <w:rsid w:val="008F7177"/>
    <w:rsid w:val="00901079"/>
    <w:rsid w:val="009063BD"/>
    <w:rsid w:val="00907D5E"/>
    <w:rsid w:val="00912D07"/>
    <w:rsid w:val="00914EEF"/>
    <w:rsid w:val="0091680B"/>
    <w:rsid w:val="0092263F"/>
    <w:rsid w:val="0092339D"/>
    <w:rsid w:val="00923634"/>
    <w:rsid w:val="00925D4A"/>
    <w:rsid w:val="009261AD"/>
    <w:rsid w:val="00932AEF"/>
    <w:rsid w:val="00935A8E"/>
    <w:rsid w:val="00936045"/>
    <w:rsid w:val="00936F43"/>
    <w:rsid w:val="009422E9"/>
    <w:rsid w:val="009508EC"/>
    <w:rsid w:val="009531D5"/>
    <w:rsid w:val="00954FE8"/>
    <w:rsid w:val="009625EA"/>
    <w:rsid w:val="00962A61"/>
    <w:rsid w:val="009648D4"/>
    <w:rsid w:val="009656BE"/>
    <w:rsid w:val="00970758"/>
    <w:rsid w:val="009709EA"/>
    <w:rsid w:val="009717AA"/>
    <w:rsid w:val="0097431E"/>
    <w:rsid w:val="009746FB"/>
    <w:rsid w:val="00975FB4"/>
    <w:rsid w:val="00976CAB"/>
    <w:rsid w:val="00984023"/>
    <w:rsid w:val="00984055"/>
    <w:rsid w:val="00985F6D"/>
    <w:rsid w:val="0099377D"/>
    <w:rsid w:val="0099384D"/>
    <w:rsid w:val="00993BB2"/>
    <w:rsid w:val="00997542"/>
    <w:rsid w:val="00997E73"/>
    <w:rsid w:val="009A0889"/>
    <w:rsid w:val="009A0FA2"/>
    <w:rsid w:val="009A435F"/>
    <w:rsid w:val="009B398E"/>
    <w:rsid w:val="009B3AA2"/>
    <w:rsid w:val="009B53E8"/>
    <w:rsid w:val="009B5D75"/>
    <w:rsid w:val="009B641D"/>
    <w:rsid w:val="009B7B32"/>
    <w:rsid w:val="009C3981"/>
    <w:rsid w:val="009C723F"/>
    <w:rsid w:val="009C72B9"/>
    <w:rsid w:val="009C7D8D"/>
    <w:rsid w:val="009D095E"/>
    <w:rsid w:val="009D2DE4"/>
    <w:rsid w:val="009D3512"/>
    <w:rsid w:val="009D716B"/>
    <w:rsid w:val="009E0DC9"/>
    <w:rsid w:val="009E3C53"/>
    <w:rsid w:val="009F6929"/>
    <w:rsid w:val="00A023B4"/>
    <w:rsid w:val="00A05458"/>
    <w:rsid w:val="00A11E41"/>
    <w:rsid w:val="00A1258E"/>
    <w:rsid w:val="00A16DB8"/>
    <w:rsid w:val="00A22303"/>
    <w:rsid w:val="00A22F94"/>
    <w:rsid w:val="00A34E26"/>
    <w:rsid w:val="00A35609"/>
    <w:rsid w:val="00A37893"/>
    <w:rsid w:val="00A42DC4"/>
    <w:rsid w:val="00A456EB"/>
    <w:rsid w:val="00A50BFB"/>
    <w:rsid w:val="00A522A0"/>
    <w:rsid w:val="00A54A8B"/>
    <w:rsid w:val="00A54B25"/>
    <w:rsid w:val="00A570B3"/>
    <w:rsid w:val="00A66511"/>
    <w:rsid w:val="00A66967"/>
    <w:rsid w:val="00A703E6"/>
    <w:rsid w:val="00A72BB5"/>
    <w:rsid w:val="00A73B2D"/>
    <w:rsid w:val="00A740DC"/>
    <w:rsid w:val="00A8151F"/>
    <w:rsid w:val="00A8447B"/>
    <w:rsid w:val="00A8679A"/>
    <w:rsid w:val="00A90138"/>
    <w:rsid w:val="00A902AF"/>
    <w:rsid w:val="00A958F3"/>
    <w:rsid w:val="00AA06CA"/>
    <w:rsid w:val="00AA37E6"/>
    <w:rsid w:val="00AA7678"/>
    <w:rsid w:val="00AB091D"/>
    <w:rsid w:val="00AB09C0"/>
    <w:rsid w:val="00AB2894"/>
    <w:rsid w:val="00AC3260"/>
    <w:rsid w:val="00AC3293"/>
    <w:rsid w:val="00AC484D"/>
    <w:rsid w:val="00AC6473"/>
    <w:rsid w:val="00AD40FD"/>
    <w:rsid w:val="00AD4D81"/>
    <w:rsid w:val="00AD5017"/>
    <w:rsid w:val="00AD792D"/>
    <w:rsid w:val="00AD7AED"/>
    <w:rsid w:val="00AE6B83"/>
    <w:rsid w:val="00AF0898"/>
    <w:rsid w:val="00AF2A63"/>
    <w:rsid w:val="00AF5F7D"/>
    <w:rsid w:val="00AF6C2D"/>
    <w:rsid w:val="00B02463"/>
    <w:rsid w:val="00B03369"/>
    <w:rsid w:val="00B03ADB"/>
    <w:rsid w:val="00B04CBB"/>
    <w:rsid w:val="00B05AC1"/>
    <w:rsid w:val="00B07691"/>
    <w:rsid w:val="00B10699"/>
    <w:rsid w:val="00B23F11"/>
    <w:rsid w:val="00B3677C"/>
    <w:rsid w:val="00B43637"/>
    <w:rsid w:val="00B4448B"/>
    <w:rsid w:val="00B45B31"/>
    <w:rsid w:val="00B51F5A"/>
    <w:rsid w:val="00B529DD"/>
    <w:rsid w:val="00B5425B"/>
    <w:rsid w:val="00B54803"/>
    <w:rsid w:val="00B54E01"/>
    <w:rsid w:val="00B56C31"/>
    <w:rsid w:val="00B6075C"/>
    <w:rsid w:val="00B62196"/>
    <w:rsid w:val="00B65557"/>
    <w:rsid w:val="00B6676C"/>
    <w:rsid w:val="00B718EE"/>
    <w:rsid w:val="00B71C10"/>
    <w:rsid w:val="00B7209C"/>
    <w:rsid w:val="00B768F3"/>
    <w:rsid w:val="00B8043C"/>
    <w:rsid w:val="00B87273"/>
    <w:rsid w:val="00B92D70"/>
    <w:rsid w:val="00B94460"/>
    <w:rsid w:val="00B97554"/>
    <w:rsid w:val="00BA0B0C"/>
    <w:rsid w:val="00BA0F51"/>
    <w:rsid w:val="00BA572F"/>
    <w:rsid w:val="00BA6B3F"/>
    <w:rsid w:val="00BB1886"/>
    <w:rsid w:val="00BB561C"/>
    <w:rsid w:val="00BB562D"/>
    <w:rsid w:val="00BC137C"/>
    <w:rsid w:val="00BC1D54"/>
    <w:rsid w:val="00BC1DB9"/>
    <w:rsid w:val="00BC1FB4"/>
    <w:rsid w:val="00BC3E16"/>
    <w:rsid w:val="00BC4C61"/>
    <w:rsid w:val="00BC53C6"/>
    <w:rsid w:val="00BC5E8F"/>
    <w:rsid w:val="00BD1AE9"/>
    <w:rsid w:val="00BD2E25"/>
    <w:rsid w:val="00BD5913"/>
    <w:rsid w:val="00BD6456"/>
    <w:rsid w:val="00BE34AB"/>
    <w:rsid w:val="00BE46FE"/>
    <w:rsid w:val="00BF0F33"/>
    <w:rsid w:val="00BF6BC7"/>
    <w:rsid w:val="00C0023F"/>
    <w:rsid w:val="00C04103"/>
    <w:rsid w:val="00C04935"/>
    <w:rsid w:val="00C11227"/>
    <w:rsid w:val="00C13BC1"/>
    <w:rsid w:val="00C14419"/>
    <w:rsid w:val="00C14B8A"/>
    <w:rsid w:val="00C1542F"/>
    <w:rsid w:val="00C159D1"/>
    <w:rsid w:val="00C17203"/>
    <w:rsid w:val="00C20D3F"/>
    <w:rsid w:val="00C221FB"/>
    <w:rsid w:val="00C26365"/>
    <w:rsid w:val="00C26975"/>
    <w:rsid w:val="00C302FB"/>
    <w:rsid w:val="00C33790"/>
    <w:rsid w:val="00C3395A"/>
    <w:rsid w:val="00C43174"/>
    <w:rsid w:val="00C43713"/>
    <w:rsid w:val="00C46828"/>
    <w:rsid w:val="00C472E0"/>
    <w:rsid w:val="00C51FD3"/>
    <w:rsid w:val="00C545DB"/>
    <w:rsid w:val="00C57D72"/>
    <w:rsid w:val="00C62313"/>
    <w:rsid w:val="00C62475"/>
    <w:rsid w:val="00C67590"/>
    <w:rsid w:val="00C703FA"/>
    <w:rsid w:val="00C734E1"/>
    <w:rsid w:val="00C73C13"/>
    <w:rsid w:val="00C8055A"/>
    <w:rsid w:val="00C82C4E"/>
    <w:rsid w:val="00C83413"/>
    <w:rsid w:val="00C83831"/>
    <w:rsid w:val="00C864D7"/>
    <w:rsid w:val="00C90F6D"/>
    <w:rsid w:val="00C92796"/>
    <w:rsid w:val="00C9349D"/>
    <w:rsid w:val="00CA16B8"/>
    <w:rsid w:val="00CA540A"/>
    <w:rsid w:val="00CA7E26"/>
    <w:rsid w:val="00CB6154"/>
    <w:rsid w:val="00CB6F6F"/>
    <w:rsid w:val="00CB75F3"/>
    <w:rsid w:val="00CD14E7"/>
    <w:rsid w:val="00CD1577"/>
    <w:rsid w:val="00CD36CF"/>
    <w:rsid w:val="00CE1EB8"/>
    <w:rsid w:val="00CE3357"/>
    <w:rsid w:val="00CE7A2B"/>
    <w:rsid w:val="00CF1BCA"/>
    <w:rsid w:val="00CF36FA"/>
    <w:rsid w:val="00CF41A8"/>
    <w:rsid w:val="00D00693"/>
    <w:rsid w:val="00D011F3"/>
    <w:rsid w:val="00D01304"/>
    <w:rsid w:val="00D05591"/>
    <w:rsid w:val="00D11BD6"/>
    <w:rsid w:val="00D17C03"/>
    <w:rsid w:val="00D276ED"/>
    <w:rsid w:val="00D31D09"/>
    <w:rsid w:val="00D335B0"/>
    <w:rsid w:val="00D33A31"/>
    <w:rsid w:val="00D34242"/>
    <w:rsid w:val="00D35609"/>
    <w:rsid w:val="00D405FC"/>
    <w:rsid w:val="00D4768A"/>
    <w:rsid w:val="00D52945"/>
    <w:rsid w:val="00D54440"/>
    <w:rsid w:val="00D54B80"/>
    <w:rsid w:val="00D5536D"/>
    <w:rsid w:val="00D649A7"/>
    <w:rsid w:val="00D66C68"/>
    <w:rsid w:val="00D712D0"/>
    <w:rsid w:val="00D72CFC"/>
    <w:rsid w:val="00D8074A"/>
    <w:rsid w:val="00D85EDF"/>
    <w:rsid w:val="00D9038D"/>
    <w:rsid w:val="00D933F3"/>
    <w:rsid w:val="00D95F0E"/>
    <w:rsid w:val="00DA0A62"/>
    <w:rsid w:val="00DA0B49"/>
    <w:rsid w:val="00DA19F4"/>
    <w:rsid w:val="00DA23A7"/>
    <w:rsid w:val="00DA51AD"/>
    <w:rsid w:val="00DA5C0C"/>
    <w:rsid w:val="00DB52FC"/>
    <w:rsid w:val="00DB61E1"/>
    <w:rsid w:val="00DB663B"/>
    <w:rsid w:val="00DB7A15"/>
    <w:rsid w:val="00DC042A"/>
    <w:rsid w:val="00DC09D3"/>
    <w:rsid w:val="00DC2C31"/>
    <w:rsid w:val="00DC36AA"/>
    <w:rsid w:val="00DC59C7"/>
    <w:rsid w:val="00DD1017"/>
    <w:rsid w:val="00DD146A"/>
    <w:rsid w:val="00DD1B95"/>
    <w:rsid w:val="00DD277D"/>
    <w:rsid w:val="00DD32CC"/>
    <w:rsid w:val="00DD32ED"/>
    <w:rsid w:val="00DD44CB"/>
    <w:rsid w:val="00DD454D"/>
    <w:rsid w:val="00DE06B8"/>
    <w:rsid w:val="00DF18C9"/>
    <w:rsid w:val="00DF3656"/>
    <w:rsid w:val="00DF579F"/>
    <w:rsid w:val="00DF7A8A"/>
    <w:rsid w:val="00E00F20"/>
    <w:rsid w:val="00E03DDE"/>
    <w:rsid w:val="00E04F7B"/>
    <w:rsid w:val="00E10D67"/>
    <w:rsid w:val="00E11EAA"/>
    <w:rsid w:val="00E12BEA"/>
    <w:rsid w:val="00E13E0D"/>
    <w:rsid w:val="00E15C58"/>
    <w:rsid w:val="00E175B8"/>
    <w:rsid w:val="00E20381"/>
    <w:rsid w:val="00E23517"/>
    <w:rsid w:val="00E247F2"/>
    <w:rsid w:val="00E24ABF"/>
    <w:rsid w:val="00E25468"/>
    <w:rsid w:val="00E30A2A"/>
    <w:rsid w:val="00E37A61"/>
    <w:rsid w:val="00E40643"/>
    <w:rsid w:val="00E443EF"/>
    <w:rsid w:val="00E44FE5"/>
    <w:rsid w:val="00E50D13"/>
    <w:rsid w:val="00E551C1"/>
    <w:rsid w:val="00E568A1"/>
    <w:rsid w:val="00E60B8A"/>
    <w:rsid w:val="00E61281"/>
    <w:rsid w:val="00E61AFA"/>
    <w:rsid w:val="00E641E6"/>
    <w:rsid w:val="00E70554"/>
    <w:rsid w:val="00E72A72"/>
    <w:rsid w:val="00E746D8"/>
    <w:rsid w:val="00E80382"/>
    <w:rsid w:val="00E83D89"/>
    <w:rsid w:val="00E8464B"/>
    <w:rsid w:val="00E84B20"/>
    <w:rsid w:val="00E9295E"/>
    <w:rsid w:val="00E952F0"/>
    <w:rsid w:val="00E97C7B"/>
    <w:rsid w:val="00EA506F"/>
    <w:rsid w:val="00EB005D"/>
    <w:rsid w:val="00EB2182"/>
    <w:rsid w:val="00EB7A60"/>
    <w:rsid w:val="00EC381B"/>
    <w:rsid w:val="00ED0020"/>
    <w:rsid w:val="00ED116A"/>
    <w:rsid w:val="00ED3A2C"/>
    <w:rsid w:val="00ED3B85"/>
    <w:rsid w:val="00ED6A92"/>
    <w:rsid w:val="00EE542A"/>
    <w:rsid w:val="00EE624D"/>
    <w:rsid w:val="00EE7799"/>
    <w:rsid w:val="00EF07E3"/>
    <w:rsid w:val="00EF1371"/>
    <w:rsid w:val="00EF3759"/>
    <w:rsid w:val="00EF5172"/>
    <w:rsid w:val="00EF77EA"/>
    <w:rsid w:val="00F0185B"/>
    <w:rsid w:val="00F03032"/>
    <w:rsid w:val="00F0724A"/>
    <w:rsid w:val="00F07466"/>
    <w:rsid w:val="00F078CE"/>
    <w:rsid w:val="00F11811"/>
    <w:rsid w:val="00F11A9F"/>
    <w:rsid w:val="00F1454C"/>
    <w:rsid w:val="00F1476F"/>
    <w:rsid w:val="00F14FD6"/>
    <w:rsid w:val="00F158A1"/>
    <w:rsid w:val="00F16DEB"/>
    <w:rsid w:val="00F2070D"/>
    <w:rsid w:val="00F21794"/>
    <w:rsid w:val="00F306F5"/>
    <w:rsid w:val="00F325AE"/>
    <w:rsid w:val="00F35044"/>
    <w:rsid w:val="00F35DC0"/>
    <w:rsid w:val="00F52CF7"/>
    <w:rsid w:val="00F540CC"/>
    <w:rsid w:val="00F60152"/>
    <w:rsid w:val="00F7225D"/>
    <w:rsid w:val="00F72D43"/>
    <w:rsid w:val="00F73256"/>
    <w:rsid w:val="00F741CB"/>
    <w:rsid w:val="00F765B9"/>
    <w:rsid w:val="00F92145"/>
    <w:rsid w:val="00F94009"/>
    <w:rsid w:val="00F96D9A"/>
    <w:rsid w:val="00FA0C25"/>
    <w:rsid w:val="00FA1903"/>
    <w:rsid w:val="00FA1D73"/>
    <w:rsid w:val="00FA3C5F"/>
    <w:rsid w:val="00FA48FF"/>
    <w:rsid w:val="00FA63F2"/>
    <w:rsid w:val="00FA6F42"/>
    <w:rsid w:val="00FA705D"/>
    <w:rsid w:val="00FA7C05"/>
    <w:rsid w:val="00FB0622"/>
    <w:rsid w:val="00FB178F"/>
    <w:rsid w:val="00FB3EF7"/>
    <w:rsid w:val="00FB44D6"/>
    <w:rsid w:val="00FC5998"/>
    <w:rsid w:val="00FC7455"/>
    <w:rsid w:val="00FD0150"/>
    <w:rsid w:val="00FD39A8"/>
    <w:rsid w:val="00FD6E4F"/>
    <w:rsid w:val="00FD7E12"/>
    <w:rsid w:val="00FE2366"/>
    <w:rsid w:val="00FE2D07"/>
    <w:rsid w:val="00FE4DA1"/>
    <w:rsid w:val="00FF0690"/>
    <w:rsid w:val="00FF3236"/>
    <w:rsid w:val="00FF32FE"/>
    <w:rsid w:val="00FF45F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234ABB"/>
  <w15:docId w15:val="{9B94077A-3938-4957-9F0A-C6E807950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de-DE" w:eastAsia="en-US" w:bidi="ar-SA"/>
      </w:rPr>
    </w:rPrDefault>
    <w:pPrDefault>
      <w:pPr>
        <w:spacing w:after="160" w:line="260" w:lineRule="exact"/>
        <w:jc w:val="both"/>
      </w:pPr>
    </w:pPrDefault>
  </w:docDefaults>
  <w:latentStyles w:defLockedState="1" w:defUIPriority="99" w:defSemiHidden="0" w:defUnhideWhenUsed="0" w:defQFormat="0" w:count="376">
    <w:lsdException w:name="Normal" w:locked="0" w:uiPriority="0" w:qFormat="1"/>
    <w:lsdException w:name="heading 1" w:uiPriority="0"/>
    <w:lsdException w:name="heading 2" w:semiHidden="1" w:uiPriority="0" w:unhideWhenUsed="1" w:qFormat="1"/>
    <w:lsdException w:name="heading 3" w:semiHidden="1" w:uiPriority="0" w:unhideWhenUsed="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iPriority="0" w:unhideWhenUsed="1"/>
    <w:lsdException w:name="index heading" w:semiHidden="1" w:unhideWhenUsed="1"/>
    <w:lsdException w:name="caption" w:semiHidden="1" w:uiPriority="35"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0" w:semiHidden="1" w:unhideWhenUsed="1"/>
    <w:lsdException w:name="Hyperlink" w:semiHidden="1" w:unhideWhenUsed="1"/>
    <w:lsdException w:name="FollowedHyperlink" w:semiHidden="1" w:unhideWhenUsed="1"/>
    <w:lsdException w:name="Strong" w:locked="0" w:uiPriority="2" w:qFormat="1"/>
    <w:lsdException w:name="Emphasis" w:uiPriority="20" w:qFormat="1"/>
    <w:lsdException w:name="Document Map"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locked="0"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rd">
    <w:name w:val="Normal"/>
    <w:qFormat/>
    <w:rsid w:val="00510A5B"/>
    <w:pPr>
      <w:spacing w:line="259" w:lineRule="auto"/>
      <w:jc w:val="left"/>
    </w:pPr>
    <w:rPr>
      <w:sz w:val="22"/>
      <w:szCs w:val="22"/>
    </w:rPr>
  </w:style>
  <w:style w:type="paragraph" w:styleId="berschrift1">
    <w:name w:val="heading 1"/>
    <w:basedOn w:val="Standard"/>
    <w:next w:val="Standard"/>
    <w:link w:val="berschrift1Zchn"/>
    <w:uiPriority w:val="1"/>
    <w:semiHidden/>
    <w:locked/>
    <w:rsid w:val="005172EC"/>
    <w:pPr>
      <w:keepNext/>
      <w:numPr>
        <w:numId w:val="1"/>
      </w:numPr>
      <w:spacing w:line="240" w:lineRule="auto"/>
      <w:jc w:val="center"/>
      <w:outlineLvl w:val="0"/>
    </w:pPr>
    <w:rPr>
      <w:rFonts w:ascii="Arial" w:eastAsia="Times New Roman" w:hAnsi="Arial" w:cs="Times New Roman"/>
      <w:b/>
      <w:bCs/>
      <w:sz w:val="28"/>
      <w:szCs w:val="24"/>
      <w:lang w:eastAsia="de-DE"/>
    </w:rPr>
  </w:style>
  <w:style w:type="paragraph" w:styleId="berschrift2">
    <w:name w:val="heading 2"/>
    <w:basedOn w:val="Standard"/>
    <w:next w:val="Standard"/>
    <w:link w:val="berschrift2Zchn"/>
    <w:uiPriority w:val="1"/>
    <w:semiHidden/>
    <w:qFormat/>
    <w:locked/>
    <w:rsid w:val="005172EC"/>
    <w:pPr>
      <w:keepNext/>
      <w:numPr>
        <w:ilvl w:val="1"/>
        <w:numId w:val="1"/>
      </w:numPr>
      <w:spacing w:before="240" w:after="60" w:line="240" w:lineRule="auto"/>
      <w:outlineLvl w:val="1"/>
    </w:pPr>
    <w:rPr>
      <w:rFonts w:ascii="Arial" w:eastAsia="Times New Roman" w:hAnsi="Arial" w:cs="Arial"/>
      <w:b/>
      <w:bCs/>
      <w:iCs/>
      <w:sz w:val="24"/>
      <w:szCs w:val="28"/>
      <w:lang w:eastAsia="de-DE"/>
    </w:rPr>
  </w:style>
  <w:style w:type="paragraph" w:styleId="berschrift3">
    <w:name w:val="heading 3"/>
    <w:basedOn w:val="Standard"/>
    <w:next w:val="Standard"/>
    <w:link w:val="berschrift3Zchn"/>
    <w:uiPriority w:val="1"/>
    <w:semiHidden/>
    <w:locked/>
    <w:rsid w:val="005172EC"/>
    <w:pPr>
      <w:keepNext/>
      <w:numPr>
        <w:ilvl w:val="2"/>
        <w:numId w:val="1"/>
      </w:numPr>
      <w:spacing w:before="240" w:after="60" w:line="240" w:lineRule="auto"/>
      <w:outlineLvl w:val="2"/>
    </w:pPr>
    <w:rPr>
      <w:rFonts w:ascii="Arial" w:eastAsia="Times New Roman" w:hAnsi="Arial" w:cs="Arial"/>
      <w:b/>
      <w:bCs/>
      <w:sz w:val="26"/>
      <w:szCs w:val="26"/>
      <w:lang w:eastAsia="de-DE"/>
    </w:rPr>
  </w:style>
  <w:style w:type="paragraph" w:styleId="berschrift4">
    <w:name w:val="heading 4"/>
    <w:basedOn w:val="Standard"/>
    <w:next w:val="Standard"/>
    <w:link w:val="berschrift4Zchn"/>
    <w:uiPriority w:val="1"/>
    <w:semiHidden/>
    <w:qFormat/>
    <w:locked/>
    <w:rsid w:val="005172EC"/>
    <w:pPr>
      <w:keepNext/>
      <w:numPr>
        <w:ilvl w:val="3"/>
        <w:numId w:val="1"/>
      </w:numPr>
      <w:spacing w:before="240" w:after="60" w:line="240" w:lineRule="auto"/>
      <w:outlineLvl w:val="3"/>
    </w:pPr>
    <w:rPr>
      <w:rFonts w:ascii="Times New Roman" w:eastAsia="Times New Roman" w:hAnsi="Times New Roman" w:cs="Times New Roman"/>
      <w:b/>
      <w:bCs/>
      <w:sz w:val="28"/>
      <w:szCs w:val="28"/>
      <w:lang w:eastAsia="de-DE"/>
    </w:rPr>
  </w:style>
  <w:style w:type="paragraph" w:styleId="berschrift5">
    <w:name w:val="heading 5"/>
    <w:basedOn w:val="Standard"/>
    <w:next w:val="Standard"/>
    <w:link w:val="berschrift5Zchn"/>
    <w:uiPriority w:val="1"/>
    <w:semiHidden/>
    <w:locked/>
    <w:rsid w:val="005172EC"/>
    <w:pPr>
      <w:numPr>
        <w:ilvl w:val="4"/>
        <w:numId w:val="1"/>
      </w:numPr>
      <w:spacing w:before="240" w:after="60" w:line="240" w:lineRule="auto"/>
      <w:outlineLvl w:val="4"/>
    </w:pPr>
    <w:rPr>
      <w:rFonts w:ascii="Times New Roman" w:eastAsia="Times New Roman" w:hAnsi="Times New Roman" w:cs="Times New Roman"/>
      <w:b/>
      <w:bCs/>
      <w:i/>
      <w:iCs/>
      <w:sz w:val="26"/>
      <w:szCs w:val="26"/>
      <w:lang w:eastAsia="de-DE"/>
    </w:rPr>
  </w:style>
  <w:style w:type="paragraph" w:styleId="berschrift6">
    <w:name w:val="heading 6"/>
    <w:basedOn w:val="Standard"/>
    <w:next w:val="Standard"/>
    <w:link w:val="berschrift6Zchn"/>
    <w:uiPriority w:val="1"/>
    <w:semiHidden/>
    <w:qFormat/>
    <w:locked/>
    <w:rsid w:val="005172EC"/>
    <w:pPr>
      <w:numPr>
        <w:ilvl w:val="5"/>
        <w:numId w:val="1"/>
      </w:numPr>
      <w:spacing w:before="240" w:after="60" w:line="240" w:lineRule="auto"/>
      <w:outlineLvl w:val="5"/>
    </w:pPr>
    <w:rPr>
      <w:rFonts w:ascii="Times New Roman" w:eastAsia="Times New Roman" w:hAnsi="Times New Roman" w:cs="Times New Roman"/>
      <w:b/>
      <w:bCs/>
      <w:lang w:eastAsia="de-DE"/>
    </w:rPr>
  </w:style>
  <w:style w:type="paragraph" w:styleId="berschrift7">
    <w:name w:val="heading 7"/>
    <w:basedOn w:val="Standard"/>
    <w:next w:val="Standard"/>
    <w:link w:val="berschrift7Zchn"/>
    <w:uiPriority w:val="1"/>
    <w:semiHidden/>
    <w:qFormat/>
    <w:locked/>
    <w:rsid w:val="005172EC"/>
    <w:pPr>
      <w:numPr>
        <w:ilvl w:val="6"/>
        <w:numId w:val="1"/>
      </w:numPr>
      <w:spacing w:before="240" w:after="60" w:line="240" w:lineRule="auto"/>
      <w:outlineLvl w:val="6"/>
    </w:pPr>
    <w:rPr>
      <w:rFonts w:ascii="Times New Roman" w:eastAsia="Times New Roman" w:hAnsi="Times New Roman" w:cs="Times New Roman"/>
      <w:sz w:val="24"/>
      <w:szCs w:val="24"/>
      <w:lang w:eastAsia="de-DE"/>
    </w:rPr>
  </w:style>
  <w:style w:type="paragraph" w:styleId="berschrift8">
    <w:name w:val="heading 8"/>
    <w:basedOn w:val="Standard"/>
    <w:next w:val="Standard"/>
    <w:link w:val="berschrift8Zchn"/>
    <w:uiPriority w:val="1"/>
    <w:semiHidden/>
    <w:qFormat/>
    <w:locked/>
    <w:rsid w:val="005172EC"/>
    <w:pPr>
      <w:numPr>
        <w:ilvl w:val="7"/>
        <w:numId w:val="1"/>
      </w:numPr>
      <w:spacing w:before="240" w:after="60" w:line="240" w:lineRule="auto"/>
      <w:outlineLvl w:val="7"/>
    </w:pPr>
    <w:rPr>
      <w:rFonts w:ascii="Times New Roman" w:eastAsia="Times New Roman" w:hAnsi="Times New Roman" w:cs="Times New Roman"/>
      <w:i/>
      <w:iCs/>
      <w:sz w:val="24"/>
      <w:szCs w:val="24"/>
      <w:lang w:eastAsia="de-DE"/>
    </w:rPr>
  </w:style>
  <w:style w:type="paragraph" w:styleId="berschrift9">
    <w:name w:val="heading 9"/>
    <w:basedOn w:val="Standard"/>
    <w:next w:val="Standard"/>
    <w:link w:val="berschrift9Zchn"/>
    <w:uiPriority w:val="1"/>
    <w:semiHidden/>
    <w:qFormat/>
    <w:locked/>
    <w:rsid w:val="005172EC"/>
    <w:pPr>
      <w:numPr>
        <w:ilvl w:val="8"/>
        <w:numId w:val="1"/>
      </w:numPr>
      <w:spacing w:before="240" w:after="60" w:line="240" w:lineRule="auto"/>
      <w:outlineLvl w:val="8"/>
    </w:pPr>
    <w:rPr>
      <w:rFonts w:ascii="Arial" w:eastAsia="Times New Roman" w:hAnsi="Arial" w:cs="Arial"/>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5"/>
    <w:rsid w:val="007F0264"/>
    <w:pPr>
      <w:pBdr>
        <w:left w:val="single" w:sz="18" w:space="9" w:color="D9D3C9" w:themeColor="accent3"/>
        <w:bottom w:val="single" w:sz="18" w:space="9" w:color="D9D3C9" w:themeColor="accent3"/>
      </w:pBdr>
      <w:ind w:right="1699"/>
    </w:pPr>
    <w:rPr>
      <w:b/>
      <w:noProof/>
      <w:color w:val="000000" w:themeColor="text1"/>
      <w:lang w:eastAsia="zh-CN"/>
    </w:rPr>
  </w:style>
  <w:style w:type="character" w:customStyle="1" w:styleId="KopfzeileZchn">
    <w:name w:val="Kopfzeile Zchn"/>
    <w:basedOn w:val="Absatz-Standardschriftart"/>
    <w:link w:val="Kopfzeile"/>
    <w:uiPriority w:val="5"/>
    <w:rsid w:val="0049637F"/>
    <w:rPr>
      <w:b/>
      <w:noProof/>
      <w:color w:val="000000" w:themeColor="text1"/>
      <w:lang w:eastAsia="zh-CN"/>
    </w:rPr>
  </w:style>
  <w:style w:type="paragraph" w:styleId="Fuzeile">
    <w:name w:val="footer"/>
    <w:basedOn w:val="Standard"/>
    <w:link w:val="FuzeileZchn"/>
    <w:uiPriority w:val="5"/>
    <w:rsid w:val="00031155"/>
    <w:pPr>
      <w:pBdr>
        <w:top w:val="single" w:sz="18" w:space="7" w:color="D9D3C9" w:themeColor="accent3"/>
      </w:pBdr>
      <w:tabs>
        <w:tab w:val="right" w:pos="8789"/>
      </w:tabs>
      <w:spacing w:after="0"/>
      <w:ind w:right="-1" w:firstLine="284"/>
    </w:pPr>
    <w:rPr>
      <w:rFonts w:cstheme="minorHAnsi"/>
      <w:b/>
      <w:color w:val="555555" w:themeColor="accent2"/>
      <w:sz w:val="18"/>
    </w:rPr>
  </w:style>
  <w:style w:type="character" w:customStyle="1" w:styleId="FuzeileZchn">
    <w:name w:val="Fußzeile Zchn"/>
    <w:basedOn w:val="Absatz-Standardschriftart"/>
    <w:link w:val="Fuzeile"/>
    <w:uiPriority w:val="5"/>
    <w:rsid w:val="0049637F"/>
    <w:rPr>
      <w:rFonts w:cstheme="minorHAnsi"/>
      <w:b/>
      <w:color w:val="555555" w:themeColor="accent2"/>
      <w:sz w:val="18"/>
    </w:rPr>
  </w:style>
  <w:style w:type="character" w:customStyle="1" w:styleId="berschrift1Zchn">
    <w:name w:val="Überschrift 1 Zchn"/>
    <w:basedOn w:val="Absatz-Standardschriftart"/>
    <w:link w:val="berschrift1"/>
    <w:uiPriority w:val="1"/>
    <w:semiHidden/>
    <w:rsid w:val="00C26365"/>
    <w:rPr>
      <w:rFonts w:ascii="Arial" w:eastAsia="Times New Roman" w:hAnsi="Arial" w:cs="Times New Roman"/>
      <w:b/>
      <w:bCs/>
      <w:sz w:val="28"/>
      <w:szCs w:val="24"/>
      <w:lang w:eastAsia="de-DE"/>
    </w:rPr>
  </w:style>
  <w:style w:type="character" w:customStyle="1" w:styleId="berschrift2Zchn">
    <w:name w:val="Überschrift 2 Zchn"/>
    <w:basedOn w:val="Absatz-Standardschriftart"/>
    <w:link w:val="berschrift2"/>
    <w:uiPriority w:val="1"/>
    <w:semiHidden/>
    <w:rsid w:val="00C26365"/>
    <w:rPr>
      <w:rFonts w:ascii="Arial" w:eastAsia="Times New Roman" w:hAnsi="Arial" w:cs="Arial"/>
      <w:b/>
      <w:bCs/>
      <w:iCs/>
      <w:sz w:val="24"/>
      <w:szCs w:val="28"/>
      <w:lang w:eastAsia="de-DE"/>
    </w:rPr>
  </w:style>
  <w:style w:type="character" w:customStyle="1" w:styleId="berschrift3Zchn">
    <w:name w:val="Überschrift 3 Zchn"/>
    <w:basedOn w:val="Absatz-Standardschriftart"/>
    <w:link w:val="berschrift3"/>
    <w:uiPriority w:val="1"/>
    <w:semiHidden/>
    <w:rsid w:val="00C26365"/>
    <w:rPr>
      <w:rFonts w:ascii="Arial" w:eastAsia="Times New Roman" w:hAnsi="Arial" w:cs="Arial"/>
      <w:b/>
      <w:bCs/>
      <w:sz w:val="26"/>
      <w:szCs w:val="26"/>
      <w:lang w:eastAsia="de-DE"/>
    </w:rPr>
  </w:style>
  <w:style w:type="character" w:customStyle="1" w:styleId="berschrift4Zchn">
    <w:name w:val="Überschrift 4 Zchn"/>
    <w:basedOn w:val="Absatz-Standardschriftart"/>
    <w:link w:val="berschrift4"/>
    <w:uiPriority w:val="1"/>
    <w:semiHidden/>
    <w:rsid w:val="00C26365"/>
    <w:rPr>
      <w:rFonts w:ascii="Times New Roman" w:eastAsia="Times New Roman" w:hAnsi="Times New Roman" w:cs="Times New Roman"/>
      <w:b/>
      <w:bCs/>
      <w:sz w:val="28"/>
      <w:szCs w:val="28"/>
      <w:lang w:eastAsia="de-DE"/>
    </w:rPr>
  </w:style>
  <w:style w:type="character" w:customStyle="1" w:styleId="berschrift5Zchn">
    <w:name w:val="Überschrift 5 Zchn"/>
    <w:basedOn w:val="Absatz-Standardschriftart"/>
    <w:link w:val="berschrift5"/>
    <w:uiPriority w:val="1"/>
    <w:semiHidden/>
    <w:rsid w:val="00C26365"/>
    <w:rPr>
      <w:rFonts w:ascii="Times New Roman" w:eastAsia="Times New Roman" w:hAnsi="Times New Roman" w:cs="Times New Roman"/>
      <w:b/>
      <w:bCs/>
      <w:i/>
      <w:iCs/>
      <w:sz w:val="26"/>
      <w:szCs w:val="26"/>
      <w:lang w:eastAsia="de-DE"/>
    </w:rPr>
  </w:style>
  <w:style w:type="character" w:customStyle="1" w:styleId="berschrift6Zchn">
    <w:name w:val="Überschrift 6 Zchn"/>
    <w:basedOn w:val="Absatz-Standardschriftart"/>
    <w:link w:val="berschrift6"/>
    <w:uiPriority w:val="1"/>
    <w:semiHidden/>
    <w:rsid w:val="00C26365"/>
    <w:rPr>
      <w:rFonts w:ascii="Times New Roman" w:eastAsia="Times New Roman" w:hAnsi="Times New Roman" w:cs="Times New Roman"/>
      <w:b/>
      <w:bCs/>
      <w:sz w:val="22"/>
      <w:szCs w:val="22"/>
      <w:lang w:eastAsia="de-DE"/>
    </w:rPr>
  </w:style>
  <w:style w:type="character" w:customStyle="1" w:styleId="berschrift7Zchn">
    <w:name w:val="Überschrift 7 Zchn"/>
    <w:basedOn w:val="Absatz-Standardschriftart"/>
    <w:link w:val="berschrift7"/>
    <w:uiPriority w:val="1"/>
    <w:semiHidden/>
    <w:rsid w:val="00C26365"/>
    <w:rPr>
      <w:rFonts w:ascii="Times New Roman" w:eastAsia="Times New Roman" w:hAnsi="Times New Roman" w:cs="Times New Roman"/>
      <w:sz w:val="24"/>
      <w:szCs w:val="24"/>
      <w:lang w:eastAsia="de-DE"/>
    </w:rPr>
  </w:style>
  <w:style w:type="character" w:customStyle="1" w:styleId="berschrift8Zchn">
    <w:name w:val="Überschrift 8 Zchn"/>
    <w:basedOn w:val="Absatz-Standardschriftart"/>
    <w:link w:val="berschrift8"/>
    <w:uiPriority w:val="1"/>
    <w:semiHidden/>
    <w:rsid w:val="00C26365"/>
    <w:rPr>
      <w:rFonts w:ascii="Times New Roman" w:eastAsia="Times New Roman" w:hAnsi="Times New Roman" w:cs="Times New Roman"/>
      <w:i/>
      <w:iCs/>
      <w:sz w:val="24"/>
      <w:szCs w:val="24"/>
      <w:lang w:eastAsia="de-DE"/>
    </w:rPr>
  </w:style>
  <w:style w:type="character" w:customStyle="1" w:styleId="berschrift9Zchn">
    <w:name w:val="Überschrift 9 Zchn"/>
    <w:basedOn w:val="Absatz-Standardschriftart"/>
    <w:link w:val="berschrift9"/>
    <w:uiPriority w:val="1"/>
    <w:semiHidden/>
    <w:rsid w:val="00C26365"/>
    <w:rPr>
      <w:rFonts w:ascii="Arial" w:eastAsia="Times New Roman" w:hAnsi="Arial" w:cs="Arial"/>
      <w:sz w:val="22"/>
      <w:szCs w:val="22"/>
      <w:lang w:eastAsia="de-DE"/>
    </w:rPr>
  </w:style>
  <w:style w:type="paragraph" w:styleId="Textkrper">
    <w:name w:val="Body Text"/>
    <w:basedOn w:val="Standard"/>
    <w:link w:val="TextkrperZchn"/>
    <w:semiHidden/>
    <w:locked/>
    <w:rsid w:val="005172EC"/>
    <w:pPr>
      <w:spacing w:line="240" w:lineRule="auto"/>
    </w:pPr>
    <w:rPr>
      <w:rFonts w:ascii="Arial" w:eastAsia="Times New Roman" w:hAnsi="Arial" w:cs="Arial"/>
      <w:sz w:val="24"/>
      <w:szCs w:val="24"/>
      <w:lang w:eastAsia="de-DE"/>
    </w:rPr>
  </w:style>
  <w:style w:type="character" w:customStyle="1" w:styleId="TextkrperZchn">
    <w:name w:val="Textkörper Zchn"/>
    <w:basedOn w:val="Absatz-Standardschriftart"/>
    <w:link w:val="Textkrper"/>
    <w:semiHidden/>
    <w:rsid w:val="005172EC"/>
    <w:rPr>
      <w:rFonts w:ascii="Arial" w:eastAsia="Times New Roman" w:hAnsi="Arial" w:cs="Arial"/>
      <w:sz w:val="24"/>
      <w:szCs w:val="24"/>
      <w:lang w:eastAsia="de-DE"/>
    </w:rPr>
  </w:style>
  <w:style w:type="paragraph" w:styleId="StandardWeb">
    <w:name w:val="Normal (Web)"/>
    <w:basedOn w:val="Standard"/>
    <w:uiPriority w:val="99"/>
    <w:semiHidden/>
    <w:unhideWhenUsed/>
    <w:locked/>
    <w:rsid w:val="00FA705D"/>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ber1">
    <w:name w:val="über 1"/>
    <w:basedOn w:val="Standard"/>
    <w:next w:val="Standard"/>
    <w:link w:val="ber1Zchn"/>
    <w:qFormat/>
    <w:rsid w:val="00BA572F"/>
    <w:pPr>
      <w:numPr>
        <w:ilvl w:val="1"/>
        <w:numId w:val="6"/>
      </w:numPr>
      <w:spacing w:before="240" w:after="240" w:line="240" w:lineRule="auto"/>
    </w:pPr>
    <w:rPr>
      <w:b/>
      <w:color w:val="555555" w:themeColor="accent2"/>
      <w:sz w:val="26"/>
      <w:szCs w:val="26"/>
    </w:rPr>
  </w:style>
  <w:style w:type="table" w:styleId="Tabellenraster">
    <w:name w:val="Table Grid"/>
    <w:basedOn w:val="NormaleTabelle"/>
    <w:uiPriority w:val="39"/>
    <w:rsid w:val="00DD44C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A5BCD"/>
    <w:rPr>
      <w:color w:val="000000" w:themeColor="hyperlink"/>
      <w:u w:val="single"/>
    </w:rPr>
  </w:style>
  <w:style w:type="paragraph" w:styleId="Inhaltsverzeichnisberschrift">
    <w:name w:val="TOC Heading"/>
    <w:basedOn w:val="berschrift1"/>
    <w:next w:val="Standard"/>
    <w:uiPriority w:val="39"/>
    <w:unhideWhenUsed/>
    <w:qFormat/>
    <w:rsid w:val="002F55A7"/>
    <w:pPr>
      <w:keepLines/>
      <w:numPr>
        <w:numId w:val="0"/>
      </w:numPr>
      <w:spacing w:before="480" w:after="0" w:line="276" w:lineRule="auto"/>
      <w:jc w:val="left"/>
      <w:outlineLvl w:val="9"/>
    </w:pPr>
    <w:rPr>
      <w:rFonts w:asciiTheme="majorHAnsi" w:eastAsiaTheme="majorEastAsia" w:hAnsiTheme="majorHAnsi" w:cstheme="majorBidi"/>
      <w:color w:val="990322" w:themeColor="accent1" w:themeShade="BF"/>
      <w:szCs w:val="28"/>
    </w:rPr>
  </w:style>
  <w:style w:type="paragraph" w:styleId="Verzeichnis2">
    <w:name w:val="toc 2"/>
    <w:basedOn w:val="Standard"/>
    <w:next w:val="Standard"/>
    <w:autoRedefine/>
    <w:uiPriority w:val="39"/>
    <w:unhideWhenUsed/>
    <w:qFormat/>
    <w:rsid w:val="003E2AAD"/>
    <w:pPr>
      <w:tabs>
        <w:tab w:val="left" w:pos="811"/>
        <w:tab w:val="right" w:pos="8931"/>
      </w:tabs>
      <w:spacing w:before="100" w:after="100" w:line="312" w:lineRule="auto"/>
      <w:ind w:left="1134" w:hanging="680"/>
    </w:pPr>
    <w:rPr>
      <w:rFonts w:cstheme="minorHAnsi"/>
      <w:bCs/>
      <w:noProof/>
    </w:rPr>
  </w:style>
  <w:style w:type="paragraph" w:styleId="Verzeichnis3">
    <w:name w:val="toc 3"/>
    <w:basedOn w:val="Standard"/>
    <w:next w:val="Standard"/>
    <w:autoRedefine/>
    <w:uiPriority w:val="39"/>
    <w:unhideWhenUsed/>
    <w:qFormat/>
    <w:rsid w:val="00752318"/>
    <w:pPr>
      <w:tabs>
        <w:tab w:val="left" w:pos="794"/>
        <w:tab w:val="right" w:leader="dot" w:pos="8931"/>
      </w:tabs>
      <w:spacing w:before="80" w:after="80"/>
      <w:ind w:left="811" w:right="-1" w:hanging="669"/>
    </w:pPr>
    <w:rPr>
      <w:rFonts w:cstheme="minorHAnsi"/>
      <w:noProof/>
      <w:sz w:val="20"/>
      <w:szCs w:val="20"/>
    </w:rPr>
  </w:style>
  <w:style w:type="paragraph" w:styleId="Sprechblasentext">
    <w:name w:val="Balloon Text"/>
    <w:basedOn w:val="Standard"/>
    <w:link w:val="SprechblasentextZchn"/>
    <w:uiPriority w:val="99"/>
    <w:semiHidden/>
    <w:unhideWhenUsed/>
    <w:locked/>
    <w:rsid w:val="002F55A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55A7"/>
    <w:rPr>
      <w:rFonts w:ascii="Tahoma" w:hAnsi="Tahoma" w:cs="Tahoma"/>
      <w:sz w:val="16"/>
      <w:szCs w:val="16"/>
    </w:rPr>
  </w:style>
  <w:style w:type="character" w:styleId="Platzhaltertext">
    <w:name w:val="Placeholder Text"/>
    <w:basedOn w:val="Absatz-Standardschriftart"/>
    <w:uiPriority w:val="99"/>
    <w:locked/>
    <w:rsid w:val="00137C9B"/>
    <w:rPr>
      <w:color w:val="EE7F00" w:themeColor="accent4"/>
    </w:rPr>
  </w:style>
  <w:style w:type="character" w:customStyle="1" w:styleId="ber1Zchn">
    <w:name w:val="über 1 Zchn"/>
    <w:basedOn w:val="Absatz-Standardschriftart"/>
    <w:link w:val="ber1"/>
    <w:rsid w:val="00BA572F"/>
    <w:rPr>
      <w:b/>
      <w:color w:val="555555" w:themeColor="accent2"/>
      <w:sz w:val="26"/>
      <w:szCs w:val="26"/>
    </w:rPr>
  </w:style>
  <w:style w:type="paragraph" w:styleId="Verzeichnis1">
    <w:name w:val="toc 1"/>
    <w:basedOn w:val="Verzeichnis2"/>
    <w:next w:val="Standard"/>
    <w:autoRedefine/>
    <w:uiPriority w:val="39"/>
    <w:unhideWhenUsed/>
    <w:qFormat/>
    <w:rsid w:val="003E2AAD"/>
    <w:pPr>
      <w:ind w:left="454" w:hanging="454"/>
    </w:pPr>
    <w:rPr>
      <w:bCs w:val="0"/>
      <w:iCs/>
      <w:szCs w:val="24"/>
    </w:rPr>
  </w:style>
  <w:style w:type="paragraph" w:customStyle="1" w:styleId="wwwifb">
    <w:name w:val="www.ifb"/>
    <w:basedOn w:val="Standard"/>
    <w:link w:val="wwwifbZchn"/>
    <w:uiPriority w:val="5"/>
    <w:qFormat/>
    <w:rsid w:val="001552B5"/>
    <w:pPr>
      <w:spacing w:after="0" w:line="240" w:lineRule="auto"/>
      <w:jc w:val="center"/>
    </w:pPr>
    <w:rPr>
      <w:color w:val="FFFFFF" w:themeColor="background1"/>
      <w:sz w:val="26"/>
      <w:szCs w:val="26"/>
    </w:rPr>
  </w:style>
  <w:style w:type="paragraph" w:customStyle="1" w:styleId="DeckblattTitel">
    <w:name w:val="Deckblatt Titel"/>
    <w:basedOn w:val="Standard"/>
    <w:link w:val="DeckblattTitelZchn"/>
    <w:uiPriority w:val="7"/>
    <w:unhideWhenUsed/>
    <w:qFormat/>
    <w:rsid w:val="0013548D"/>
    <w:pPr>
      <w:spacing w:after="0" w:line="240" w:lineRule="auto"/>
      <w:jc w:val="center"/>
    </w:pPr>
    <w:rPr>
      <w:color w:val="FFFFFF" w:themeColor="background1"/>
      <w:sz w:val="52"/>
    </w:rPr>
  </w:style>
  <w:style w:type="character" w:customStyle="1" w:styleId="wwwifbZchn">
    <w:name w:val="www.ifb Zchn"/>
    <w:basedOn w:val="Absatz-Standardschriftart"/>
    <w:link w:val="wwwifb"/>
    <w:uiPriority w:val="5"/>
    <w:rsid w:val="00AF5F7D"/>
    <w:rPr>
      <w:color w:val="FFFFFF" w:themeColor="background1"/>
      <w:sz w:val="26"/>
      <w:szCs w:val="26"/>
    </w:rPr>
  </w:style>
  <w:style w:type="paragraph" w:customStyle="1" w:styleId="DeckblattUntertitel">
    <w:name w:val="Deckblatt Untertitel"/>
    <w:basedOn w:val="Standard"/>
    <w:link w:val="DeckblattUntertitelZchn"/>
    <w:uiPriority w:val="7"/>
    <w:unhideWhenUsed/>
    <w:qFormat/>
    <w:rsid w:val="0013548D"/>
    <w:pPr>
      <w:spacing w:after="0" w:line="240" w:lineRule="auto"/>
      <w:jc w:val="center"/>
    </w:pPr>
    <w:rPr>
      <w:color w:val="FFFFFF" w:themeColor="background1"/>
      <w:sz w:val="26"/>
      <w:szCs w:val="26"/>
    </w:rPr>
  </w:style>
  <w:style w:type="character" w:customStyle="1" w:styleId="DeckblattTitelZchn">
    <w:name w:val="Deckblatt Titel Zchn"/>
    <w:basedOn w:val="Absatz-Standardschriftart"/>
    <w:link w:val="DeckblattTitel"/>
    <w:uiPriority w:val="7"/>
    <w:rsid w:val="00A35609"/>
    <w:rPr>
      <w:color w:val="FFFFFF" w:themeColor="background1"/>
      <w:sz w:val="52"/>
    </w:rPr>
  </w:style>
  <w:style w:type="character" w:customStyle="1" w:styleId="DeckblattUntertitelZchn">
    <w:name w:val="Deckblatt Untertitel Zchn"/>
    <w:basedOn w:val="Absatz-Standardschriftart"/>
    <w:link w:val="DeckblattUntertitel"/>
    <w:uiPriority w:val="7"/>
    <w:rsid w:val="00A35609"/>
    <w:rPr>
      <w:color w:val="FFFFFF" w:themeColor="background1"/>
      <w:sz w:val="26"/>
      <w:szCs w:val="26"/>
    </w:rPr>
  </w:style>
  <w:style w:type="paragraph" w:customStyle="1" w:styleId="Liniekurz">
    <w:name w:val="Linie kurz"/>
    <w:basedOn w:val="Linielang"/>
    <w:uiPriority w:val="3"/>
    <w:rsid w:val="005C636B"/>
    <w:pPr>
      <w:ind w:left="851"/>
    </w:pPr>
    <w:rPr>
      <w:rFonts w:eastAsia="Times New Roman" w:cs="Times New Roman"/>
      <w:bCs/>
      <w:szCs w:val="20"/>
    </w:rPr>
  </w:style>
  <w:style w:type="paragraph" w:customStyle="1" w:styleId="infozurbildeinpflege">
    <w:name w:val="info zur bildeinpflege"/>
    <w:basedOn w:val="Standard"/>
    <w:link w:val="infozurbildeinpflegeZchn"/>
    <w:uiPriority w:val="5"/>
    <w:qFormat/>
    <w:rsid w:val="000168D4"/>
    <w:pPr>
      <w:spacing w:after="0" w:line="240" w:lineRule="auto"/>
      <w:jc w:val="center"/>
    </w:pPr>
  </w:style>
  <w:style w:type="character" w:customStyle="1" w:styleId="infozurbildeinpflegeZchn">
    <w:name w:val="info zur bildeinpflege Zchn"/>
    <w:basedOn w:val="Absatz-Standardschriftart"/>
    <w:link w:val="infozurbildeinpflege"/>
    <w:uiPriority w:val="5"/>
    <w:rsid w:val="00AF5F7D"/>
  </w:style>
  <w:style w:type="paragraph" w:customStyle="1" w:styleId="ber2">
    <w:name w:val="über 2"/>
    <w:basedOn w:val="Standard"/>
    <w:next w:val="Standardeinzug"/>
    <w:link w:val="ber2Zchn"/>
    <w:qFormat/>
    <w:rsid w:val="00BA572F"/>
    <w:pPr>
      <w:numPr>
        <w:ilvl w:val="2"/>
        <w:numId w:val="6"/>
      </w:numPr>
      <w:spacing w:before="160"/>
    </w:pPr>
  </w:style>
  <w:style w:type="paragraph" w:styleId="Listenabsatz">
    <w:name w:val="List Paragraph"/>
    <w:basedOn w:val="Standard"/>
    <w:link w:val="ListenabsatzZchn"/>
    <w:uiPriority w:val="34"/>
    <w:qFormat/>
    <w:locked/>
    <w:rsid w:val="00F158A1"/>
    <w:pPr>
      <w:ind w:left="720"/>
      <w:contextualSpacing/>
    </w:pPr>
  </w:style>
  <w:style w:type="paragraph" w:styleId="Standardeinzug">
    <w:name w:val="Normal Indent"/>
    <w:basedOn w:val="Standard"/>
    <w:uiPriority w:val="99"/>
    <w:semiHidden/>
    <w:unhideWhenUsed/>
    <w:locked/>
    <w:rsid w:val="007F53F0"/>
    <w:pPr>
      <w:ind w:left="708"/>
    </w:pPr>
  </w:style>
  <w:style w:type="character" w:customStyle="1" w:styleId="ber2Zchn">
    <w:name w:val="über 2 Zchn"/>
    <w:basedOn w:val="Absatz-Standardschriftart"/>
    <w:link w:val="ber2"/>
    <w:rsid w:val="00BA572F"/>
    <w:rPr>
      <w:sz w:val="22"/>
      <w:szCs w:val="22"/>
    </w:rPr>
  </w:style>
  <w:style w:type="paragraph" w:customStyle="1" w:styleId="ber3">
    <w:name w:val="über 3"/>
    <w:basedOn w:val="ber2"/>
    <w:next w:val="Standard"/>
    <w:link w:val="ber3Zchn"/>
    <w:qFormat/>
    <w:rsid w:val="001C2420"/>
    <w:pPr>
      <w:numPr>
        <w:ilvl w:val="3"/>
      </w:numPr>
      <w:spacing w:before="120" w:after="120"/>
    </w:pPr>
  </w:style>
  <w:style w:type="paragraph" w:styleId="Verzeichnis4">
    <w:name w:val="toc 4"/>
    <w:basedOn w:val="Standard"/>
    <w:next w:val="Standard"/>
    <w:autoRedefine/>
    <w:uiPriority w:val="39"/>
    <w:unhideWhenUsed/>
    <w:rsid w:val="00752318"/>
    <w:pPr>
      <w:tabs>
        <w:tab w:val="left" w:pos="1701"/>
        <w:tab w:val="right" w:leader="dot" w:pos="8931"/>
      </w:tabs>
      <w:spacing w:after="0"/>
      <w:ind w:left="1701" w:right="-1" w:hanging="907"/>
    </w:pPr>
    <w:rPr>
      <w:rFonts w:cstheme="minorHAnsi"/>
      <w:noProof/>
      <w:sz w:val="20"/>
      <w:szCs w:val="20"/>
    </w:rPr>
  </w:style>
  <w:style w:type="character" w:customStyle="1" w:styleId="ber3Zchn">
    <w:name w:val="über 3 Zchn"/>
    <w:basedOn w:val="ber2Zchn"/>
    <w:link w:val="ber3"/>
    <w:rsid w:val="001C2420"/>
    <w:rPr>
      <w:sz w:val="22"/>
      <w:szCs w:val="22"/>
    </w:rPr>
  </w:style>
  <w:style w:type="paragraph" w:styleId="Verzeichnis5">
    <w:name w:val="toc 5"/>
    <w:basedOn w:val="Standard"/>
    <w:next w:val="Standard"/>
    <w:autoRedefine/>
    <w:uiPriority w:val="39"/>
    <w:unhideWhenUsed/>
    <w:rsid w:val="00C83413"/>
    <w:pPr>
      <w:spacing w:after="0"/>
      <w:ind w:left="840"/>
    </w:pPr>
    <w:rPr>
      <w:rFonts w:cstheme="minorHAnsi"/>
      <w:sz w:val="20"/>
      <w:szCs w:val="20"/>
    </w:rPr>
  </w:style>
  <w:style w:type="paragraph" w:styleId="Verzeichnis6">
    <w:name w:val="toc 6"/>
    <w:basedOn w:val="Standard"/>
    <w:next w:val="Standard"/>
    <w:autoRedefine/>
    <w:uiPriority w:val="39"/>
    <w:unhideWhenUsed/>
    <w:rsid w:val="00C83413"/>
    <w:pPr>
      <w:spacing w:after="0"/>
      <w:ind w:left="1050"/>
    </w:pPr>
    <w:rPr>
      <w:rFonts w:cstheme="minorHAnsi"/>
      <w:sz w:val="20"/>
      <w:szCs w:val="20"/>
    </w:rPr>
  </w:style>
  <w:style w:type="paragraph" w:styleId="Verzeichnis7">
    <w:name w:val="toc 7"/>
    <w:basedOn w:val="Standard"/>
    <w:next w:val="Standard"/>
    <w:autoRedefine/>
    <w:uiPriority w:val="39"/>
    <w:unhideWhenUsed/>
    <w:rsid w:val="00C83413"/>
    <w:pPr>
      <w:spacing w:after="0"/>
      <w:ind w:left="1260"/>
    </w:pPr>
    <w:rPr>
      <w:rFonts w:cstheme="minorHAnsi"/>
      <w:sz w:val="20"/>
      <w:szCs w:val="20"/>
    </w:rPr>
  </w:style>
  <w:style w:type="paragraph" w:styleId="Verzeichnis8">
    <w:name w:val="toc 8"/>
    <w:basedOn w:val="Standard"/>
    <w:next w:val="Standard"/>
    <w:autoRedefine/>
    <w:uiPriority w:val="39"/>
    <w:unhideWhenUsed/>
    <w:rsid w:val="00C83413"/>
    <w:pPr>
      <w:spacing w:after="0"/>
      <w:ind w:left="1470"/>
    </w:pPr>
    <w:rPr>
      <w:rFonts w:cstheme="minorHAnsi"/>
      <w:sz w:val="20"/>
      <w:szCs w:val="20"/>
    </w:rPr>
  </w:style>
  <w:style w:type="paragraph" w:styleId="Verzeichnis9">
    <w:name w:val="toc 9"/>
    <w:basedOn w:val="Standard"/>
    <w:next w:val="Standard"/>
    <w:autoRedefine/>
    <w:uiPriority w:val="39"/>
    <w:unhideWhenUsed/>
    <w:rsid w:val="00C83413"/>
    <w:pPr>
      <w:spacing w:after="0"/>
      <w:ind w:left="1680"/>
    </w:pPr>
    <w:rPr>
      <w:rFonts w:cstheme="minorHAnsi"/>
      <w:sz w:val="20"/>
      <w:szCs w:val="20"/>
    </w:rPr>
  </w:style>
  <w:style w:type="paragraph" w:styleId="berarbeitung">
    <w:name w:val="Revision"/>
    <w:hidden/>
    <w:uiPriority w:val="99"/>
    <w:semiHidden/>
    <w:rsid w:val="0032211F"/>
    <w:pPr>
      <w:spacing w:after="0" w:line="240" w:lineRule="auto"/>
      <w:jc w:val="left"/>
    </w:pPr>
    <w:rPr>
      <w:noProof/>
    </w:rPr>
  </w:style>
  <w:style w:type="table" w:styleId="HelleListe-Akzent1">
    <w:name w:val="Light List Accent 1"/>
    <w:basedOn w:val="NormaleTabelle"/>
    <w:uiPriority w:val="61"/>
    <w:locked/>
    <w:rsid w:val="00A456EB"/>
    <w:pPr>
      <w:spacing w:after="0" w:line="240" w:lineRule="auto"/>
    </w:pPr>
    <w:tblPr>
      <w:tblStyleRowBandSize w:val="1"/>
      <w:tblStyleColBandSize w:val="1"/>
      <w:tblBorders>
        <w:top w:val="single" w:sz="8" w:space="0" w:color="CD042E" w:themeColor="accent1"/>
        <w:left w:val="single" w:sz="8" w:space="0" w:color="CD042E" w:themeColor="accent1"/>
        <w:bottom w:val="single" w:sz="8" w:space="0" w:color="CD042E" w:themeColor="accent1"/>
        <w:right w:val="single" w:sz="8" w:space="0" w:color="CD042E" w:themeColor="accent1"/>
      </w:tblBorders>
    </w:tblPr>
    <w:tblStylePr w:type="firstRow">
      <w:pPr>
        <w:spacing w:before="0" w:after="0" w:line="240" w:lineRule="auto"/>
      </w:pPr>
      <w:rPr>
        <w:b/>
        <w:bCs/>
        <w:color w:val="FFFFFF" w:themeColor="background1"/>
      </w:rPr>
      <w:tblPr/>
      <w:tcPr>
        <w:shd w:val="clear" w:color="auto" w:fill="CD042E" w:themeFill="accent1"/>
      </w:tcPr>
    </w:tblStylePr>
    <w:tblStylePr w:type="lastRow">
      <w:pPr>
        <w:spacing w:before="0" w:after="0" w:line="240" w:lineRule="auto"/>
      </w:pPr>
      <w:rPr>
        <w:b/>
        <w:bCs/>
      </w:rPr>
      <w:tblPr/>
      <w:tcPr>
        <w:tcBorders>
          <w:top w:val="double" w:sz="6" w:space="0" w:color="CD042E" w:themeColor="accent1"/>
          <w:left w:val="single" w:sz="8" w:space="0" w:color="CD042E" w:themeColor="accent1"/>
          <w:bottom w:val="single" w:sz="8" w:space="0" w:color="CD042E" w:themeColor="accent1"/>
          <w:right w:val="single" w:sz="8" w:space="0" w:color="CD042E" w:themeColor="accent1"/>
        </w:tcBorders>
      </w:tcPr>
    </w:tblStylePr>
    <w:tblStylePr w:type="firstCol">
      <w:rPr>
        <w:b/>
        <w:bCs/>
      </w:rPr>
    </w:tblStylePr>
    <w:tblStylePr w:type="lastCol">
      <w:rPr>
        <w:b/>
        <w:bCs/>
      </w:rPr>
    </w:tblStylePr>
    <w:tblStylePr w:type="band1Vert">
      <w:tblPr/>
      <w:tcPr>
        <w:tcBorders>
          <w:top w:val="single" w:sz="8" w:space="0" w:color="CD042E" w:themeColor="accent1"/>
          <w:left w:val="single" w:sz="8" w:space="0" w:color="CD042E" w:themeColor="accent1"/>
          <w:bottom w:val="single" w:sz="8" w:space="0" w:color="CD042E" w:themeColor="accent1"/>
          <w:right w:val="single" w:sz="8" w:space="0" w:color="CD042E" w:themeColor="accent1"/>
        </w:tcBorders>
      </w:tcPr>
    </w:tblStylePr>
    <w:tblStylePr w:type="band1Horz">
      <w:tblPr/>
      <w:tcPr>
        <w:tcBorders>
          <w:top w:val="single" w:sz="8" w:space="0" w:color="CD042E" w:themeColor="accent1"/>
          <w:left w:val="single" w:sz="8" w:space="0" w:color="CD042E" w:themeColor="accent1"/>
          <w:bottom w:val="single" w:sz="8" w:space="0" w:color="CD042E" w:themeColor="accent1"/>
          <w:right w:val="single" w:sz="8" w:space="0" w:color="CD042E" w:themeColor="accent1"/>
        </w:tcBorders>
      </w:tcPr>
    </w:tblStylePr>
  </w:style>
  <w:style w:type="table" w:customStyle="1" w:styleId="tab1">
    <w:name w:val="tab1"/>
    <w:basedOn w:val="NormaleTabelle"/>
    <w:uiPriority w:val="99"/>
    <w:rsid w:val="005A0E4C"/>
    <w:pPr>
      <w:spacing w:after="0" w:line="240" w:lineRule="auto"/>
      <w:jc w:val="left"/>
    </w:pPr>
    <w:tblPr>
      <w:tblStyleRowBandSize w:val="1"/>
      <w:tblStyleColBandSize w:val="1"/>
      <w:tblBorders>
        <w:top w:val="single" w:sz="6" w:space="0" w:color="CD042E" w:themeColor="accent1"/>
        <w:left w:val="single" w:sz="6" w:space="0" w:color="CD042E" w:themeColor="accent1"/>
        <w:bottom w:val="single" w:sz="6" w:space="0" w:color="CD042E" w:themeColor="accent1"/>
        <w:right w:val="single" w:sz="6" w:space="0" w:color="CD042E" w:themeColor="accent1"/>
      </w:tblBorders>
    </w:tblPr>
    <w:tblStylePr w:type="firstRow">
      <w:pPr>
        <w:jc w:val="center"/>
      </w:pPr>
      <w:rPr>
        <w:rFonts w:asciiTheme="minorHAnsi" w:hAnsiTheme="minorHAnsi"/>
        <w:b/>
        <w:color w:val="FFFFFF" w:themeColor="background1"/>
        <w:sz w:val="21"/>
      </w:rPr>
      <w:tblPr/>
      <w:tcPr>
        <w:tcBorders>
          <w:top w:val="single" w:sz="6" w:space="0" w:color="CD042E" w:themeColor="accent1"/>
          <w:left w:val="single" w:sz="6" w:space="0" w:color="CD042E" w:themeColor="accent1"/>
          <w:bottom w:val="single" w:sz="6" w:space="0" w:color="CD042E" w:themeColor="accent1"/>
          <w:right w:val="single" w:sz="6" w:space="0" w:color="CD042E" w:themeColor="accent1"/>
          <w:insideH w:val="single" w:sz="6" w:space="0" w:color="FFFFFF" w:themeColor="background1"/>
          <w:insideV w:val="single" w:sz="6" w:space="0" w:color="FFFFFF" w:themeColor="background1"/>
          <w:tl2br w:val="nil"/>
          <w:tr2bl w:val="nil"/>
        </w:tcBorders>
        <w:shd w:val="clear" w:color="auto" w:fill="CD042E" w:themeFill="accent1"/>
      </w:tcPr>
    </w:tblStylePr>
    <w:tblStylePr w:type="lastRow">
      <w:pPr>
        <w:jc w:val="center"/>
      </w:pPr>
      <w:rPr>
        <w:rFonts w:ascii="Arial" w:hAnsi="Arial"/>
        <w:b/>
        <w:color w:val="FFFFFF" w:themeColor="background1"/>
        <w:sz w:val="21"/>
      </w:rPr>
      <w:tblPr/>
      <w:tcPr>
        <w:tcBorders>
          <w:top w:val="single" w:sz="6" w:space="0" w:color="CD042E" w:themeColor="accent1"/>
          <w:left w:val="single" w:sz="6" w:space="0" w:color="CD042E" w:themeColor="accent1"/>
          <w:bottom w:val="single" w:sz="6" w:space="0" w:color="CD042E" w:themeColor="accent1"/>
          <w:right w:val="single" w:sz="6" w:space="0" w:color="CD042E" w:themeColor="accent1"/>
          <w:insideH w:val="single" w:sz="6" w:space="0" w:color="FFFFFF" w:themeColor="background1"/>
          <w:insideV w:val="single" w:sz="6" w:space="0" w:color="FFFFFF" w:themeColor="background1"/>
          <w:tl2br w:val="nil"/>
          <w:tr2bl w:val="nil"/>
        </w:tcBorders>
        <w:shd w:val="clear" w:color="auto" w:fill="CD042E" w:themeFill="accent1"/>
      </w:tcPr>
    </w:tblStylePr>
    <w:tblStylePr w:type="firstCol">
      <w:rPr>
        <w:rFonts w:ascii="Arial" w:hAnsi="Arial"/>
        <w:sz w:val="21"/>
      </w:rPr>
      <w:tblPr/>
      <w:tcPr>
        <w:tcBorders>
          <w:insideH w:val="single" w:sz="4" w:space="0" w:color="FFFFFF" w:themeColor="background1"/>
          <w:insideV w:val="single" w:sz="4" w:space="0" w:color="FFFFFF" w:themeColor="background1"/>
        </w:tcBorders>
        <w:shd w:val="clear" w:color="auto" w:fill="D9D3C9" w:themeFill="accent3"/>
      </w:tcPr>
    </w:tblStylePr>
    <w:tblStylePr w:type="lastCol">
      <w:pPr>
        <w:jc w:val="left"/>
      </w:pPr>
      <w:rPr>
        <w:rFonts w:ascii="Arial" w:hAnsi="Arial"/>
        <w:color w:val="auto"/>
        <w:sz w:val="21"/>
      </w:rPr>
      <w:tblPr/>
      <w:tcPr>
        <w:tcBorders>
          <w:insideH w:val="single" w:sz="4" w:space="0" w:color="FFFFFF" w:themeColor="background1"/>
          <w:insideV w:val="single" w:sz="4" w:space="0" w:color="FFFFFF" w:themeColor="background1"/>
        </w:tcBorders>
        <w:shd w:val="clear" w:color="auto" w:fill="D9D3C9" w:themeFill="accent3"/>
        <w:vAlign w:val="center"/>
      </w:tcPr>
    </w:tblStylePr>
    <w:tblStylePr w:type="band1Vert">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cBorders>
      </w:tcPr>
    </w:tblStylePr>
    <w:tblStylePr w:type="band2Vert">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cBorders>
      </w:tcPr>
    </w:tblStylePr>
    <w:tblStylePr w:type="band1Horz">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cBorders>
      </w:tcPr>
    </w:tblStylePr>
    <w:tblStylePr w:type="band2Horz">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cBorders>
      </w:tcPr>
    </w:tblStylePr>
  </w:style>
  <w:style w:type="paragraph" w:customStyle="1" w:styleId="Aufzhlung123">
    <w:name w:val="Aufzählung 123"/>
    <w:basedOn w:val="Standard"/>
    <w:link w:val="Aufzhlung123Zchn"/>
    <w:uiPriority w:val="1"/>
    <w:qFormat/>
    <w:rsid w:val="00BA572F"/>
    <w:pPr>
      <w:numPr>
        <w:ilvl w:val="4"/>
        <w:numId w:val="6"/>
      </w:numPr>
      <w:spacing w:before="80" w:line="240" w:lineRule="auto"/>
    </w:pPr>
  </w:style>
  <w:style w:type="paragraph" w:customStyle="1" w:styleId="Aufzhlungabc">
    <w:name w:val="Aufzählung abc"/>
    <w:basedOn w:val="Aufzhlung123"/>
    <w:link w:val="AufzhlungabcZchn"/>
    <w:uiPriority w:val="1"/>
    <w:qFormat/>
    <w:rsid w:val="00BA572F"/>
    <w:pPr>
      <w:numPr>
        <w:ilvl w:val="5"/>
      </w:numPr>
    </w:pPr>
    <w:rPr>
      <w:color w:val="000000" w:themeColor="text1"/>
    </w:rPr>
  </w:style>
  <w:style w:type="character" w:customStyle="1" w:styleId="Aufzhlung123Zchn">
    <w:name w:val="Aufzählung 123 Zchn"/>
    <w:basedOn w:val="ber1Zchn"/>
    <w:link w:val="Aufzhlung123"/>
    <w:uiPriority w:val="1"/>
    <w:rsid w:val="00BA572F"/>
    <w:rPr>
      <w:b w:val="0"/>
      <w:color w:val="555555" w:themeColor="accent2"/>
      <w:sz w:val="22"/>
      <w:szCs w:val="22"/>
    </w:rPr>
  </w:style>
  <w:style w:type="paragraph" w:customStyle="1" w:styleId="Aufzhlungohne">
    <w:name w:val="Aufzählung ohne"/>
    <w:basedOn w:val="Aufzhlung123"/>
    <w:next w:val="Standard"/>
    <w:uiPriority w:val="1"/>
    <w:qFormat/>
    <w:rsid w:val="00BA572F"/>
    <w:pPr>
      <w:numPr>
        <w:ilvl w:val="6"/>
      </w:numPr>
    </w:pPr>
    <w:rPr>
      <w:rFonts w:eastAsia="Times New Roman" w:cs="Times New Roman"/>
      <w:szCs w:val="20"/>
    </w:rPr>
  </w:style>
  <w:style w:type="character" w:customStyle="1" w:styleId="AufzhlungabcZchn">
    <w:name w:val="Aufzählung abc Zchn"/>
    <w:basedOn w:val="Aufzhlung123Zchn"/>
    <w:link w:val="Aufzhlungabc"/>
    <w:uiPriority w:val="1"/>
    <w:rsid w:val="00BA572F"/>
    <w:rPr>
      <w:b w:val="0"/>
      <w:color w:val="000000" w:themeColor="text1"/>
      <w:sz w:val="22"/>
      <w:szCs w:val="22"/>
    </w:rPr>
  </w:style>
  <w:style w:type="paragraph" w:customStyle="1" w:styleId="aufviereck">
    <w:name w:val="auf viereck"/>
    <w:basedOn w:val="Listenabsatz"/>
    <w:link w:val="aufviereckZchn"/>
    <w:qFormat/>
    <w:rsid w:val="00BA572F"/>
    <w:pPr>
      <w:numPr>
        <w:ilvl w:val="7"/>
        <w:numId w:val="6"/>
      </w:numPr>
      <w:spacing w:before="80" w:line="240" w:lineRule="auto"/>
      <w:contextualSpacing w:val="0"/>
    </w:pPr>
    <w:rPr>
      <w:color w:val="000000" w:themeColor="text1"/>
    </w:rPr>
  </w:style>
  <w:style w:type="character" w:customStyle="1" w:styleId="aufviereckZchn">
    <w:name w:val="auf viereck Zchn"/>
    <w:basedOn w:val="Absatz-Standardschriftart"/>
    <w:link w:val="aufviereck"/>
    <w:rsid w:val="00BA572F"/>
    <w:rPr>
      <w:color w:val="000000" w:themeColor="text1"/>
      <w:sz w:val="22"/>
      <w:szCs w:val="22"/>
    </w:rPr>
  </w:style>
  <w:style w:type="paragraph" w:customStyle="1" w:styleId="aufdreieck">
    <w:name w:val="auf dreieck"/>
    <w:basedOn w:val="Listenabsatz"/>
    <w:link w:val="aufdreieckZchn"/>
    <w:qFormat/>
    <w:rsid w:val="00BA572F"/>
    <w:pPr>
      <w:numPr>
        <w:ilvl w:val="8"/>
        <w:numId w:val="6"/>
      </w:numPr>
      <w:spacing w:before="80" w:line="240" w:lineRule="auto"/>
      <w:contextualSpacing w:val="0"/>
    </w:pPr>
  </w:style>
  <w:style w:type="character" w:customStyle="1" w:styleId="aufdreieckZchn">
    <w:name w:val="auf dreieck Zchn"/>
    <w:basedOn w:val="Absatz-Standardschriftart"/>
    <w:link w:val="aufdreieck"/>
    <w:rsid w:val="00BA572F"/>
    <w:rPr>
      <w:sz w:val="22"/>
      <w:szCs w:val="22"/>
    </w:rPr>
  </w:style>
  <w:style w:type="character" w:customStyle="1" w:styleId="ListenabsatzZchn">
    <w:name w:val="Listenabsatz Zchn"/>
    <w:basedOn w:val="Absatz-Standardschriftart"/>
    <w:link w:val="Listenabsatz"/>
    <w:uiPriority w:val="34"/>
    <w:semiHidden/>
    <w:rsid w:val="008F3EEA"/>
  </w:style>
  <w:style w:type="table" w:customStyle="1" w:styleId="tab2">
    <w:name w:val="tab2"/>
    <w:basedOn w:val="NormaleTabelle"/>
    <w:uiPriority w:val="99"/>
    <w:rsid w:val="005A0E4C"/>
    <w:pPr>
      <w:spacing w:after="0" w:line="240" w:lineRule="auto"/>
      <w:jc w:val="left"/>
    </w:pPr>
    <w:tblPr>
      <w:tblStyleRowBandSize w:val="1"/>
      <w:tblStyleColBandSize w:val="1"/>
      <w:tblBorders>
        <w:top w:val="single" w:sz="6" w:space="0" w:color="555555" w:themeColor="accent2"/>
        <w:left w:val="single" w:sz="6" w:space="0" w:color="555555" w:themeColor="accent2"/>
        <w:bottom w:val="single" w:sz="6" w:space="0" w:color="555555" w:themeColor="accent2"/>
        <w:right w:val="single" w:sz="6" w:space="0" w:color="555555" w:themeColor="accent2"/>
        <w:insideH w:val="single" w:sz="6" w:space="0" w:color="555555" w:themeColor="accent2"/>
        <w:insideV w:val="single" w:sz="6" w:space="0" w:color="555555" w:themeColor="accent2"/>
      </w:tblBorders>
    </w:tblPr>
    <w:tblStylePr w:type="firstRow">
      <w:rPr>
        <w:b/>
        <w:color w:val="FFFFFF" w:themeColor="background1"/>
      </w:rPr>
      <w:tblPr/>
      <w:tcPr>
        <w:tcBorders>
          <w:top w:val="single" w:sz="6" w:space="0" w:color="555555" w:themeColor="accent2"/>
          <w:left w:val="single" w:sz="6" w:space="0" w:color="555555" w:themeColor="accent2"/>
          <w:bottom w:val="single" w:sz="6" w:space="0" w:color="555555" w:themeColor="accent2"/>
          <w:right w:val="single" w:sz="6" w:space="0" w:color="555555" w:themeColor="accent2"/>
          <w:insideH w:val="single" w:sz="6" w:space="0" w:color="FFFFFF" w:themeColor="background1"/>
          <w:insideV w:val="single" w:sz="6" w:space="0" w:color="FFFFFF" w:themeColor="background1"/>
          <w:tl2br w:val="nil"/>
          <w:tr2bl w:val="nil"/>
        </w:tcBorders>
        <w:shd w:val="clear" w:color="auto" w:fill="555555" w:themeFill="accent2"/>
      </w:tcPr>
    </w:tblStylePr>
    <w:tblStylePr w:type="firstCol">
      <w:rPr>
        <w:color w:val="auto"/>
      </w:rPr>
      <w:tblPr/>
      <w:tcPr>
        <w:tcBorders>
          <w:insideH w:val="single" w:sz="6" w:space="0" w:color="555555" w:themeColor="accent2"/>
          <w:insideV w:val="single" w:sz="6" w:space="0" w:color="555555" w:themeColor="accent2"/>
        </w:tcBorders>
      </w:tcPr>
    </w:tblStylePr>
    <w:tblStylePr w:type="lastCol">
      <w:tblPr/>
      <w:tcPr>
        <w:tcBorders>
          <w:insideH w:val="single" w:sz="6" w:space="0" w:color="555555" w:themeColor="accent2"/>
          <w:insideV w:val="single" w:sz="6" w:space="0" w:color="555555" w:themeColor="accent2"/>
        </w:tcBorders>
      </w:tcPr>
    </w:tblStylePr>
    <w:tblStylePr w:type="band1Vert">
      <w:tblPr/>
      <w:tcPr>
        <w:tcBorders>
          <w:insideH w:val="single" w:sz="6" w:space="0" w:color="555555" w:themeColor="accent2"/>
          <w:insideV w:val="single" w:sz="6" w:space="0" w:color="555555" w:themeColor="accent2"/>
        </w:tcBorders>
      </w:tcPr>
    </w:tblStylePr>
    <w:tblStylePr w:type="band2Vert">
      <w:tblPr/>
      <w:tcPr>
        <w:tcBorders>
          <w:insideH w:val="single" w:sz="6" w:space="0" w:color="555555" w:themeColor="accent2"/>
          <w:insideV w:val="single" w:sz="6" w:space="0" w:color="555555" w:themeColor="accent2"/>
        </w:tcBorders>
      </w:tcPr>
    </w:tblStylePr>
    <w:tblStylePr w:type="band1Horz">
      <w:tblPr/>
      <w:tcPr>
        <w:tcBorders>
          <w:insideH w:val="single" w:sz="6" w:space="0" w:color="555555" w:themeColor="accent2"/>
          <w:insideV w:val="single" w:sz="6" w:space="0" w:color="555555" w:themeColor="accent2"/>
        </w:tcBorders>
      </w:tcPr>
    </w:tblStylePr>
    <w:tblStylePr w:type="band2Horz">
      <w:tblPr/>
      <w:tcPr>
        <w:tcBorders>
          <w:insideH w:val="single" w:sz="6" w:space="0" w:color="555555" w:themeColor="accent2"/>
          <w:insideV w:val="single" w:sz="6" w:space="0" w:color="555555" w:themeColor="accent2"/>
        </w:tcBorders>
      </w:tcPr>
    </w:tblStylePr>
  </w:style>
  <w:style w:type="table" w:customStyle="1" w:styleId="tab3">
    <w:name w:val="tab3"/>
    <w:basedOn w:val="NormaleTabelle"/>
    <w:uiPriority w:val="99"/>
    <w:rsid w:val="005A0E4C"/>
    <w:pPr>
      <w:spacing w:after="0" w:line="240" w:lineRule="auto"/>
      <w:jc w:val="left"/>
    </w:pPr>
    <w:tblPr>
      <w:tblBorders>
        <w:top w:val="single" w:sz="6" w:space="0" w:color="CD042E" w:themeColor="accent1"/>
        <w:left w:val="single" w:sz="6" w:space="0" w:color="CD042E" w:themeColor="accent1"/>
        <w:bottom w:val="single" w:sz="6" w:space="0" w:color="CD042E" w:themeColor="accent1"/>
        <w:right w:val="single" w:sz="6" w:space="0" w:color="CD042E" w:themeColor="accent1"/>
        <w:insideH w:val="single" w:sz="6" w:space="0" w:color="CD042E" w:themeColor="accent1"/>
        <w:insideV w:val="single" w:sz="6" w:space="0" w:color="CD042E" w:themeColor="accent1"/>
      </w:tblBorders>
    </w:tblPr>
    <w:tblStylePr w:type="firstRow">
      <w:pPr>
        <w:jc w:val="left"/>
      </w:pPr>
      <w:rPr>
        <w:color w:val="FFFFFF" w:themeColor="background1"/>
      </w:rPr>
      <w:tblPr/>
      <w:tcPr>
        <w:tcBorders>
          <w:insideH w:val="single" w:sz="6" w:space="0" w:color="FFFFFF" w:themeColor="background1"/>
          <w:insideV w:val="single" w:sz="6" w:space="0" w:color="FFFFFF" w:themeColor="background1"/>
        </w:tcBorders>
        <w:shd w:val="clear" w:color="auto" w:fill="CD042E" w:themeFill="accent1"/>
      </w:tcPr>
    </w:tblStylePr>
    <w:tblStylePr w:type="firstCol">
      <w:pPr>
        <w:jc w:val="left"/>
      </w:pPr>
      <w:tblPr/>
      <w:tcPr>
        <w:shd w:val="clear" w:color="auto" w:fill="EEECE1" w:themeFill="background2"/>
        <w:vAlign w:val="center"/>
      </w:tcPr>
    </w:tblStylePr>
  </w:style>
  <w:style w:type="paragraph" w:customStyle="1" w:styleId="L1">
    <w:name w:val="L 1"/>
    <w:basedOn w:val="Standard"/>
    <w:link w:val="L1Zchn"/>
    <w:uiPriority w:val="3"/>
    <w:qFormat/>
    <w:rsid w:val="00801159"/>
    <w:pPr>
      <w:numPr>
        <w:numId w:val="5"/>
      </w:numPr>
      <w:spacing w:line="240" w:lineRule="auto"/>
      <w:jc w:val="both"/>
    </w:pPr>
  </w:style>
  <w:style w:type="numbering" w:customStyle="1" w:styleId="ifbskriptgliederung">
    <w:name w:val="ifb skript gliederung"/>
    <w:uiPriority w:val="99"/>
    <w:rsid w:val="00BA572F"/>
    <w:pPr>
      <w:numPr>
        <w:numId w:val="2"/>
      </w:numPr>
    </w:pPr>
  </w:style>
  <w:style w:type="character" w:styleId="Hervorhebung">
    <w:name w:val="Emphasis"/>
    <w:basedOn w:val="Absatz-Standardschriftart"/>
    <w:uiPriority w:val="20"/>
    <w:semiHidden/>
    <w:qFormat/>
    <w:rsid w:val="00976CAB"/>
    <w:rPr>
      <w:i/>
      <w:iCs/>
    </w:rPr>
  </w:style>
  <w:style w:type="paragraph" w:customStyle="1" w:styleId="hervor">
    <w:name w:val="hervor"/>
    <w:basedOn w:val="Standard"/>
    <w:link w:val="hervorZchn"/>
    <w:uiPriority w:val="4"/>
    <w:qFormat/>
    <w:rsid w:val="00976CAB"/>
    <w:pPr>
      <w:pBdr>
        <w:top w:val="single" w:sz="4" w:space="1" w:color="auto"/>
        <w:left w:val="single" w:sz="4" w:space="4" w:color="auto"/>
        <w:bottom w:val="single" w:sz="4" w:space="1" w:color="auto"/>
        <w:right w:val="single" w:sz="4" w:space="4" w:color="auto"/>
      </w:pBdr>
      <w:shd w:val="clear" w:color="auto" w:fill="CD042E" w:themeFill="accent1"/>
      <w:jc w:val="center"/>
    </w:pPr>
    <w:rPr>
      <w:b/>
      <w:color w:val="FFFFFF" w:themeColor="background1"/>
      <w:sz w:val="24"/>
    </w:rPr>
  </w:style>
  <w:style w:type="character" w:customStyle="1" w:styleId="hervorZchn">
    <w:name w:val="hervor Zchn"/>
    <w:basedOn w:val="Absatz-Standardschriftart"/>
    <w:link w:val="hervor"/>
    <w:uiPriority w:val="4"/>
    <w:rsid w:val="0049637F"/>
    <w:rPr>
      <w:b/>
      <w:color w:val="FFFFFF" w:themeColor="background1"/>
      <w:sz w:val="24"/>
      <w:shd w:val="clear" w:color="auto" w:fill="CD042E" w:themeFill="accent1"/>
    </w:rPr>
  </w:style>
  <w:style w:type="character" w:styleId="Fett">
    <w:name w:val="Strong"/>
    <w:basedOn w:val="Absatz-Standardschriftart"/>
    <w:uiPriority w:val="4"/>
    <w:qFormat/>
    <w:rsid w:val="00387654"/>
    <w:rPr>
      <w:b/>
      <w:bCs/>
    </w:rPr>
  </w:style>
  <w:style w:type="character" w:customStyle="1" w:styleId="kursiv">
    <w:name w:val="kursiv"/>
    <w:basedOn w:val="Absatz-Standardschriftart"/>
    <w:uiPriority w:val="4"/>
    <w:qFormat/>
    <w:rsid w:val="00CE1EB8"/>
    <w:rPr>
      <w:i/>
    </w:rPr>
  </w:style>
  <w:style w:type="character" w:customStyle="1" w:styleId="ohne">
    <w:name w:val="ohne"/>
    <w:uiPriority w:val="4"/>
    <w:qFormat/>
    <w:rsid w:val="00CE1EB8"/>
    <w:rPr>
      <w:b w:val="0"/>
      <w:bCs w:val="0"/>
    </w:rPr>
  </w:style>
  <w:style w:type="table" w:customStyle="1" w:styleId="tab3zentriert">
    <w:name w:val="tab3_zentriert"/>
    <w:basedOn w:val="HelleListe"/>
    <w:uiPriority w:val="99"/>
    <w:rsid w:val="00E11EAA"/>
    <w:pPr>
      <w:jc w:val="center"/>
    </w:pPr>
    <w:tblPr>
      <w:tblBorders>
        <w:top w:val="single" w:sz="4" w:space="0" w:color="CD042E" w:themeColor="accent1"/>
        <w:left w:val="single" w:sz="4" w:space="0" w:color="CD042E" w:themeColor="accent1"/>
        <w:bottom w:val="single" w:sz="4" w:space="0" w:color="CD042E" w:themeColor="accent1"/>
        <w:right w:val="single" w:sz="4" w:space="0" w:color="CD042E" w:themeColor="accent1"/>
        <w:insideH w:val="single" w:sz="4" w:space="0" w:color="CD042E" w:themeColor="accent1"/>
        <w:insideV w:val="single" w:sz="4" w:space="0" w:color="CD042E" w:themeColor="accent1"/>
      </w:tblBorders>
    </w:tblPr>
    <w:tcPr>
      <w:vAlign w:val="center"/>
    </w:tcPr>
    <w:tblStylePr w:type="firstRow">
      <w:pPr>
        <w:spacing w:before="0" w:after="0" w:line="240" w:lineRule="auto"/>
        <w:jc w:val="center"/>
      </w:pPr>
      <w:rPr>
        <w:b/>
        <w:bCs/>
        <w:color w:val="FFFFFF" w:themeColor="background1"/>
      </w:rPr>
      <w:tblPr/>
      <w:tcPr>
        <w:tcBorders>
          <w:insideH w:val="single" w:sz="6" w:space="0" w:color="FFFFFF" w:themeColor="background1"/>
          <w:insideV w:val="single" w:sz="6" w:space="0" w:color="FFFFFF" w:themeColor="background1"/>
        </w:tcBorders>
        <w:shd w:val="clear" w:color="auto" w:fill="CD042E" w:themeFill="accent1"/>
      </w:tcPr>
    </w:tblStylePr>
    <w:tblStylePr w:type="lastRow">
      <w:pPr>
        <w:spacing w:before="0" w:after="0" w:line="240" w:lineRule="auto"/>
      </w:pPr>
      <w:rPr>
        <w:b/>
        <w:bCs/>
      </w:rPr>
      <w:tblPr/>
      <w:tcPr>
        <w:tcBorders>
          <w:top w:val="single" w:sz="4" w:space="0" w:color="CD042E" w:themeColor="accent1"/>
          <w:left w:val="single" w:sz="4" w:space="0" w:color="CD042E" w:themeColor="accent1"/>
          <w:bottom w:val="single" w:sz="4" w:space="0" w:color="CD042E" w:themeColor="accent1"/>
          <w:right w:val="single" w:sz="4" w:space="0" w:color="CD042E" w:themeColor="accent1"/>
          <w:insideH w:val="single" w:sz="4" w:space="0" w:color="CD042E" w:themeColor="accent1"/>
          <w:insideV w:val="single" w:sz="4" w:space="0" w:color="CD042E" w:themeColor="accent1"/>
        </w:tcBorders>
      </w:tcPr>
    </w:tblStylePr>
    <w:tblStylePr w:type="firstCol">
      <w:pPr>
        <w:jc w:val="left"/>
      </w:pPr>
      <w:rPr>
        <w:b/>
        <w:bCs/>
      </w:rPr>
      <w:tblPr/>
      <w:tcPr>
        <w:tcBorders>
          <w:top w:val="single" w:sz="4" w:space="0" w:color="CD042E" w:themeColor="accent1"/>
          <w:left w:val="single" w:sz="4" w:space="0" w:color="CD042E" w:themeColor="accent1"/>
          <w:bottom w:val="single" w:sz="4" w:space="0" w:color="CD042E" w:themeColor="accent1"/>
          <w:right w:val="single" w:sz="4" w:space="0" w:color="CD042E" w:themeColor="accent1"/>
          <w:insideH w:val="single" w:sz="4" w:space="0" w:color="CD042E" w:themeColor="accent1"/>
          <w:insideV w:val="single" w:sz="4" w:space="0" w:color="CD042E" w:themeColor="accent1"/>
        </w:tcBorders>
        <w:shd w:val="clear" w:color="auto" w:fill="EEECE1" w:themeFill="background2"/>
      </w:tcPr>
    </w:tblStylePr>
    <w:tblStylePr w:type="lastCol">
      <w:rPr>
        <w:b/>
        <w:bCs/>
      </w:rPr>
      <w:tblPr/>
      <w:tcPr>
        <w:tcBorders>
          <w:top w:val="single" w:sz="4" w:space="0" w:color="CD042E" w:themeColor="accent1"/>
          <w:left w:val="single" w:sz="4" w:space="0" w:color="CD042E" w:themeColor="accent1"/>
          <w:bottom w:val="single" w:sz="4" w:space="0" w:color="CD042E" w:themeColor="accent1"/>
          <w:right w:val="single" w:sz="4" w:space="0" w:color="CD042E" w:themeColor="accent1"/>
          <w:insideH w:val="single" w:sz="4" w:space="0" w:color="CD042E" w:themeColor="accent1"/>
          <w:insideV w:val="single" w:sz="4" w:space="0" w:color="CD042E" w:themeColor="accent1"/>
        </w:tcBorders>
      </w:tcPr>
    </w:tblStylePr>
    <w:tblStylePr w:type="band1Vert">
      <w:tblPr/>
      <w:tcPr>
        <w:tcBorders>
          <w:top w:val="single" w:sz="4" w:space="0" w:color="CD042E" w:themeColor="accent1"/>
          <w:left w:val="single" w:sz="4" w:space="0" w:color="CD042E" w:themeColor="accent1"/>
          <w:bottom w:val="single" w:sz="4" w:space="0" w:color="CD042E" w:themeColor="accent1"/>
          <w:right w:val="single" w:sz="4" w:space="0" w:color="CD042E" w:themeColor="accent1"/>
          <w:insideH w:val="single" w:sz="4" w:space="0" w:color="CD042E" w:themeColor="accent1"/>
          <w:insideV w:val="single" w:sz="4" w:space="0" w:color="CD042E" w:themeColor="accent1"/>
        </w:tcBorders>
      </w:tcPr>
    </w:tblStylePr>
    <w:tblStylePr w:type="band2Vert">
      <w:tblPr/>
      <w:tcPr>
        <w:tcBorders>
          <w:top w:val="single" w:sz="4" w:space="0" w:color="CD042E" w:themeColor="accent1"/>
          <w:left w:val="single" w:sz="4" w:space="0" w:color="CD042E" w:themeColor="accent1"/>
          <w:bottom w:val="single" w:sz="4" w:space="0" w:color="CD042E" w:themeColor="accent1"/>
          <w:right w:val="single" w:sz="4" w:space="0" w:color="CD042E" w:themeColor="accent1"/>
          <w:insideH w:val="single" w:sz="4" w:space="0" w:color="CD042E" w:themeColor="accent1"/>
          <w:insideV w:val="single" w:sz="4" w:space="0" w:color="CD042E" w:themeColor="accent1"/>
        </w:tcBorders>
      </w:tcPr>
    </w:tblStylePr>
    <w:tblStylePr w:type="band1Horz">
      <w:tblPr/>
      <w:tcPr>
        <w:tcBorders>
          <w:top w:val="single" w:sz="4" w:space="0" w:color="CD042E" w:themeColor="accent1"/>
          <w:left w:val="single" w:sz="4" w:space="0" w:color="CD042E" w:themeColor="accent1"/>
          <w:bottom w:val="single" w:sz="4" w:space="0" w:color="CD042E" w:themeColor="accent1"/>
          <w:right w:val="single" w:sz="4" w:space="0" w:color="CD042E" w:themeColor="accent1"/>
          <w:insideH w:val="single" w:sz="4" w:space="0" w:color="CD042E" w:themeColor="accent1"/>
          <w:insideV w:val="single" w:sz="4" w:space="0" w:color="CD042E" w:themeColor="accent1"/>
        </w:tcBorders>
      </w:tcPr>
    </w:tblStylePr>
    <w:tblStylePr w:type="band2Horz">
      <w:tblPr/>
      <w:tcPr>
        <w:tcBorders>
          <w:top w:val="single" w:sz="4" w:space="0" w:color="CD042E" w:themeColor="accent1"/>
          <w:left w:val="single" w:sz="4" w:space="0" w:color="CD042E" w:themeColor="accent1"/>
          <w:bottom w:val="single" w:sz="4" w:space="0" w:color="CD042E" w:themeColor="accent1"/>
          <w:right w:val="single" w:sz="4" w:space="0" w:color="CD042E" w:themeColor="accent1"/>
          <w:insideH w:val="single" w:sz="4" w:space="0" w:color="CD042E" w:themeColor="accent1"/>
          <w:insideV w:val="single" w:sz="4" w:space="0" w:color="CD042E" w:themeColor="accent1"/>
        </w:tcBorders>
      </w:tcPr>
    </w:tblStylePr>
    <w:tblStylePr w:type="nwCell">
      <w:pPr>
        <w:jc w:val="left"/>
      </w:pPr>
      <w:tblPr/>
      <w:tcPr>
        <w:vAlign w:val="top"/>
      </w:tcPr>
    </w:tblStylePr>
  </w:style>
  <w:style w:type="table" w:customStyle="1" w:styleId="tab1zentiert">
    <w:name w:val="tab1_zentiert"/>
    <w:basedOn w:val="tab1"/>
    <w:uiPriority w:val="99"/>
    <w:rsid w:val="005A0E4C"/>
    <w:pPr>
      <w:jc w:val="center"/>
    </w:pPr>
    <w:tblPr/>
    <w:tblStylePr w:type="firstRow">
      <w:pPr>
        <w:jc w:val="center"/>
      </w:pPr>
      <w:rPr>
        <w:rFonts w:asciiTheme="minorHAnsi" w:hAnsiTheme="minorHAnsi"/>
        <w:b/>
        <w:color w:val="FFFFFF" w:themeColor="background1"/>
        <w:sz w:val="21"/>
      </w:rPr>
      <w:tblPr/>
      <w:tcPr>
        <w:tcBorders>
          <w:top w:val="single" w:sz="6" w:space="0" w:color="CD042E" w:themeColor="accent1"/>
          <w:left w:val="single" w:sz="6" w:space="0" w:color="CD042E" w:themeColor="accent1"/>
          <w:bottom w:val="single" w:sz="6" w:space="0" w:color="CD042E" w:themeColor="accent1"/>
          <w:right w:val="single" w:sz="6" w:space="0" w:color="CD042E" w:themeColor="accent1"/>
          <w:insideH w:val="single" w:sz="6" w:space="0" w:color="FFFFFF" w:themeColor="background1"/>
          <w:insideV w:val="single" w:sz="6" w:space="0" w:color="FFFFFF" w:themeColor="background1"/>
          <w:tl2br w:val="nil"/>
          <w:tr2bl w:val="nil"/>
        </w:tcBorders>
        <w:shd w:val="clear" w:color="auto" w:fill="CD042E" w:themeFill="accent1"/>
      </w:tcPr>
    </w:tblStylePr>
    <w:tblStylePr w:type="lastRow">
      <w:pPr>
        <w:jc w:val="center"/>
      </w:pPr>
      <w:rPr>
        <w:rFonts w:ascii="Arial" w:hAnsi="Arial"/>
        <w:b/>
        <w:color w:val="FFFFFF" w:themeColor="background1"/>
        <w:sz w:val="21"/>
      </w:rPr>
      <w:tblPr/>
      <w:tcPr>
        <w:tcBorders>
          <w:top w:val="single" w:sz="6" w:space="0" w:color="CD042E" w:themeColor="accent1"/>
          <w:left w:val="single" w:sz="6" w:space="0" w:color="CD042E" w:themeColor="accent1"/>
          <w:bottom w:val="single" w:sz="6" w:space="0" w:color="CD042E" w:themeColor="accent1"/>
          <w:right w:val="single" w:sz="6" w:space="0" w:color="CD042E" w:themeColor="accent1"/>
          <w:insideH w:val="single" w:sz="6" w:space="0" w:color="FFFFFF" w:themeColor="background1"/>
          <w:insideV w:val="single" w:sz="6" w:space="0" w:color="FFFFFF" w:themeColor="background1"/>
          <w:tl2br w:val="nil"/>
          <w:tr2bl w:val="nil"/>
        </w:tcBorders>
        <w:shd w:val="clear" w:color="auto" w:fill="CD042E" w:themeFill="accent1"/>
      </w:tcPr>
    </w:tblStylePr>
    <w:tblStylePr w:type="firstCol">
      <w:rPr>
        <w:rFonts w:ascii="Arial" w:hAnsi="Arial"/>
        <w:sz w:val="21"/>
      </w:rPr>
      <w:tblPr/>
      <w:tcPr>
        <w:tcBorders>
          <w:insideH w:val="single" w:sz="4" w:space="0" w:color="FFFFFF" w:themeColor="background1"/>
          <w:insideV w:val="single" w:sz="4" w:space="0" w:color="FFFFFF" w:themeColor="background1"/>
        </w:tcBorders>
        <w:shd w:val="clear" w:color="auto" w:fill="D9D3C9" w:themeFill="accent3"/>
      </w:tcPr>
    </w:tblStylePr>
    <w:tblStylePr w:type="lastCol">
      <w:pPr>
        <w:jc w:val="center"/>
      </w:pPr>
      <w:rPr>
        <w:rFonts w:ascii="Arial" w:hAnsi="Arial"/>
        <w:color w:val="auto"/>
        <w:sz w:val="21"/>
      </w:rPr>
      <w:tblPr/>
      <w:tcPr>
        <w:tcBorders>
          <w:insideH w:val="single" w:sz="4" w:space="0" w:color="FFFFFF" w:themeColor="background1"/>
          <w:insideV w:val="single" w:sz="4" w:space="0" w:color="FFFFFF" w:themeColor="background1"/>
        </w:tcBorders>
        <w:shd w:val="clear" w:color="auto" w:fill="D9D3C9" w:themeFill="accent3"/>
        <w:vAlign w:val="center"/>
      </w:tcPr>
    </w:tblStylePr>
    <w:tblStylePr w:type="band1Vert">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cBorders>
      </w:tcPr>
    </w:tblStylePr>
    <w:tblStylePr w:type="band2Vert">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cBorders>
      </w:tcPr>
    </w:tblStylePr>
    <w:tblStylePr w:type="band1Horz">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cBorders>
      </w:tcPr>
    </w:tblStylePr>
    <w:tblStylePr w:type="band2Horz">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cBorders>
      </w:tcPr>
    </w:tblStylePr>
  </w:style>
  <w:style w:type="table" w:customStyle="1" w:styleId="tab2zentriert">
    <w:name w:val="tab2_zentriert"/>
    <w:basedOn w:val="tab2"/>
    <w:uiPriority w:val="99"/>
    <w:rsid w:val="005A0E4C"/>
    <w:pPr>
      <w:jc w:val="center"/>
    </w:pPr>
    <w:tblPr/>
    <w:tblStylePr w:type="firstRow">
      <w:rPr>
        <w:b/>
        <w:color w:val="FFFFFF" w:themeColor="background1"/>
      </w:rPr>
      <w:tblPr/>
      <w:tcPr>
        <w:tcBorders>
          <w:top w:val="single" w:sz="6" w:space="0" w:color="555555" w:themeColor="accent2"/>
          <w:left w:val="single" w:sz="6" w:space="0" w:color="555555" w:themeColor="accent2"/>
          <w:bottom w:val="single" w:sz="6" w:space="0" w:color="555555" w:themeColor="accent2"/>
          <w:right w:val="single" w:sz="6" w:space="0" w:color="555555" w:themeColor="accent2"/>
          <w:insideH w:val="single" w:sz="6" w:space="0" w:color="FFFFFF" w:themeColor="background1"/>
          <w:insideV w:val="single" w:sz="6" w:space="0" w:color="FFFFFF" w:themeColor="background1"/>
          <w:tl2br w:val="nil"/>
          <w:tr2bl w:val="nil"/>
        </w:tcBorders>
        <w:shd w:val="clear" w:color="auto" w:fill="555555" w:themeFill="accent2"/>
      </w:tcPr>
    </w:tblStylePr>
    <w:tblStylePr w:type="firstCol">
      <w:rPr>
        <w:color w:val="auto"/>
      </w:rPr>
      <w:tblPr/>
      <w:tcPr>
        <w:tcBorders>
          <w:insideH w:val="single" w:sz="6" w:space="0" w:color="555555" w:themeColor="accent2"/>
          <w:insideV w:val="single" w:sz="6" w:space="0" w:color="555555" w:themeColor="accent2"/>
        </w:tcBorders>
      </w:tcPr>
    </w:tblStylePr>
    <w:tblStylePr w:type="lastCol">
      <w:tblPr/>
      <w:tcPr>
        <w:tcBorders>
          <w:insideH w:val="single" w:sz="6" w:space="0" w:color="555555" w:themeColor="accent2"/>
          <w:insideV w:val="single" w:sz="6" w:space="0" w:color="555555" w:themeColor="accent2"/>
        </w:tcBorders>
      </w:tcPr>
    </w:tblStylePr>
    <w:tblStylePr w:type="band1Vert">
      <w:tblPr/>
      <w:tcPr>
        <w:tcBorders>
          <w:insideH w:val="single" w:sz="6" w:space="0" w:color="555555" w:themeColor="accent2"/>
          <w:insideV w:val="single" w:sz="6" w:space="0" w:color="555555" w:themeColor="accent2"/>
        </w:tcBorders>
      </w:tcPr>
    </w:tblStylePr>
    <w:tblStylePr w:type="band2Vert">
      <w:tblPr/>
      <w:tcPr>
        <w:tcBorders>
          <w:insideH w:val="single" w:sz="6" w:space="0" w:color="555555" w:themeColor="accent2"/>
          <w:insideV w:val="single" w:sz="6" w:space="0" w:color="555555" w:themeColor="accent2"/>
        </w:tcBorders>
      </w:tcPr>
    </w:tblStylePr>
    <w:tblStylePr w:type="band1Horz">
      <w:tblPr/>
      <w:tcPr>
        <w:tcBorders>
          <w:insideH w:val="single" w:sz="6" w:space="0" w:color="555555" w:themeColor="accent2"/>
          <w:insideV w:val="single" w:sz="6" w:space="0" w:color="555555" w:themeColor="accent2"/>
        </w:tcBorders>
      </w:tcPr>
    </w:tblStylePr>
    <w:tblStylePr w:type="band2Horz">
      <w:tblPr/>
      <w:tcPr>
        <w:tcBorders>
          <w:insideH w:val="single" w:sz="6" w:space="0" w:color="555555" w:themeColor="accent2"/>
          <w:insideV w:val="single" w:sz="6" w:space="0" w:color="555555" w:themeColor="accent2"/>
        </w:tcBorders>
      </w:tcPr>
    </w:tblStylePr>
  </w:style>
  <w:style w:type="table" w:styleId="HelleListe">
    <w:name w:val="Light List"/>
    <w:basedOn w:val="NormaleTabelle"/>
    <w:uiPriority w:val="61"/>
    <w:locked/>
    <w:rsid w:val="00AC326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Linielang">
    <w:name w:val="Linie lang"/>
    <w:basedOn w:val="Standard"/>
    <w:link w:val="LinielangZchn"/>
    <w:uiPriority w:val="3"/>
    <w:qFormat/>
    <w:rsid w:val="005C636B"/>
    <w:pPr>
      <w:tabs>
        <w:tab w:val="right" w:leader="underscore" w:pos="9071"/>
      </w:tabs>
      <w:spacing w:before="160" w:line="360" w:lineRule="auto"/>
    </w:pPr>
    <w:rPr>
      <w:b/>
    </w:rPr>
  </w:style>
  <w:style w:type="character" w:customStyle="1" w:styleId="LinielangZchn">
    <w:name w:val="Linie lang Zchn"/>
    <w:basedOn w:val="Absatz-Standardschriftart"/>
    <w:link w:val="Linielang"/>
    <w:uiPriority w:val="3"/>
    <w:rsid w:val="0049637F"/>
    <w:rPr>
      <w:b/>
    </w:rPr>
  </w:style>
  <w:style w:type="character" w:customStyle="1" w:styleId="unterstrichen">
    <w:name w:val="unterstrichen"/>
    <w:basedOn w:val="Fett"/>
    <w:uiPriority w:val="4"/>
    <w:qFormat/>
    <w:rsid w:val="00B07691"/>
    <w:rPr>
      <w:b w:val="0"/>
      <w:bCs/>
      <w:u w:val="single"/>
    </w:rPr>
  </w:style>
  <w:style w:type="paragraph" w:customStyle="1" w:styleId="links">
    <w:name w:val="links"/>
    <w:basedOn w:val="Standard"/>
    <w:uiPriority w:val="4"/>
    <w:rsid w:val="00CD14E7"/>
    <w:rPr>
      <w:rFonts w:eastAsia="Times New Roman" w:cs="Times New Roman"/>
      <w:iCs/>
      <w:szCs w:val="20"/>
    </w:rPr>
  </w:style>
  <w:style w:type="paragraph" w:styleId="Funotentext">
    <w:name w:val="footnote text"/>
    <w:basedOn w:val="Standard"/>
    <w:link w:val="FunotentextZchn"/>
    <w:uiPriority w:val="99"/>
    <w:semiHidden/>
    <w:unhideWhenUsed/>
    <w:rsid w:val="005A624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A6244"/>
    <w:rPr>
      <w:sz w:val="20"/>
      <w:szCs w:val="20"/>
    </w:rPr>
  </w:style>
  <w:style w:type="character" w:styleId="Funotenzeichen">
    <w:name w:val="footnote reference"/>
    <w:basedOn w:val="Absatz-Standardschriftart"/>
    <w:uiPriority w:val="99"/>
    <w:semiHidden/>
    <w:unhideWhenUsed/>
    <w:rsid w:val="005A6244"/>
    <w:rPr>
      <w:vertAlign w:val="superscript"/>
    </w:rPr>
  </w:style>
  <w:style w:type="character" w:customStyle="1" w:styleId="hoch">
    <w:name w:val="hoch"/>
    <w:basedOn w:val="Absatz-Standardschriftart"/>
    <w:uiPriority w:val="4"/>
    <w:qFormat/>
    <w:rsid w:val="005D2837"/>
    <w:rPr>
      <w:vertAlign w:val="superscript"/>
    </w:rPr>
  </w:style>
  <w:style w:type="character" w:customStyle="1" w:styleId="tief">
    <w:name w:val="tief"/>
    <w:basedOn w:val="Absatz-Standardschriftart"/>
    <w:uiPriority w:val="4"/>
    <w:qFormat/>
    <w:rsid w:val="005D2837"/>
    <w:rPr>
      <w:vertAlign w:val="subscript"/>
    </w:rPr>
  </w:style>
  <w:style w:type="table" w:styleId="HelleSchattierung-Akzent5">
    <w:name w:val="Light Shading Accent 5"/>
    <w:basedOn w:val="NormaleTabelle"/>
    <w:uiPriority w:val="60"/>
    <w:locked/>
    <w:rsid w:val="00BC1D54"/>
    <w:pPr>
      <w:spacing w:after="0" w:line="240" w:lineRule="auto"/>
    </w:pPr>
    <w:rPr>
      <w:color w:val="3B761B" w:themeColor="accent5" w:themeShade="BF"/>
    </w:rPr>
    <w:tblPr>
      <w:tblStyleRowBandSize w:val="1"/>
      <w:tblStyleColBandSize w:val="1"/>
      <w:tblBorders>
        <w:top w:val="single" w:sz="8" w:space="0" w:color="509F25" w:themeColor="accent5"/>
        <w:bottom w:val="single" w:sz="8" w:space="0" w:color="509F25" w:themeColor="accent5"/>
      </w:tblBorders>
    </w:tblPr>
    <w:tblStylePr w:type="firstRow">
      <w:pPr>
        <w:spacing w:before="0" w:after="0" w:line="240" w:lineRule="auto"/>
      </w:pPr>
      <w:rPr>
        <w:b/>
        <w:bCs/>
      </w:rPr>
      <w:tblPr/>
      <w:tcPr>
        <w:tcBorders>
          <w:top w:val="single" w:sz="8" w:space="0" w:color="509F25" w:themeColor="accent5"/>
          <w:left w:val="nil"/>
          <w:bottom w:val="single" w:sz="8" w:space="0" w:color="509F25" w:themeColor="accent5"/>
          <w:right w:val="nil"/>
          <w:insideH w:val="nil"/>
          <w:insideV w:val="nil"/>
        </w:tcBorders>
      </w:tcPr>
    </w:tblStylePr>
    <w:tblStylePr w:type="lastRow">
      <w:pPr>
        <w:spacing w:before="0" w:after="0" w:line="240" w:lineRule="auto"/>
      </w:pPr>
      <w:rPr>
        <w:b/>
        <w:bCs/>
      </w:rPr>
      <w:tblPr/>
      <w:tcPr>
        <w:tcBorders>
          <w:top w:val="single" w:sz="8" w:space="0" w:color="509F25" w:themeColor="accent5"/>
          <w:left w:val="nil"/>
          <w:bottom w:val="single" w:sz="8" w:space="0" w:color="509F2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F0C0" w:themeFill="accent5" w:themeFillTint="3F"/>
      </w:tcPr>
    </w:tblStylePr>
    <w:tblStylePr w:type="band1Horz">
      <w:tblPr/>
      <w:tcPr>
        <w:tcBorders>
          <w:left w:val="nil"/>
          <w:right w:val="nil"/>
          <w:insideH w:val="nil"/>
          <w:insideV w:val="nil"/>
        </w:tcBorders>
        <w:shd w:val="clear" w:color="auto" w:fill="D0F0C0" w:themeFill="accent5" w:themeFillTint="3F"/>
      </w:tcPr>
    </w:tblStylePr>
  </w:style>
  <w:style w:type="table" w:styleId="HelleSchattierung-Akzent1">
    <w:name w:val="Light Shading Accent 1"/>
    <w:basedOn w:val="NormaleTabelle"/>
    <w:uiPriority w:val="60"/>
    <w:locked/>
    <w:rsid w:val="00BC1D54"/>
    <w:pPr>
      <w:spacing w:after="0" w:line="240" w:lineRule="auto"/>
    </w:pPr>
    <w:rPr>
      <w:color w:val="990322" w:themeColor="accent1" w:themeShade="BF"/>
    </w:rPr>
    <w:tblPr>
      <w:tblStyleRowBandSize w:val="1"/>
      <w:tblStyleColBandSize w:val="1"/>
      <w:tblBorders>
        <w:top w:val="single" w:sz="8" w:space="0" w:color="CD042E" w:themeColor="accent1"/>
        <w:bottom w:val="single" w:sz="8" w:space="0" w:color="CD042E" w:themeColor="accent1"/>
      </w:tblBorders>
    </w:tblPr>
    <w:tblStylePr w:type="firstRow">
      <w:pPr>
        <w:spacing w:before="0" w:after="0" w:line="240" w:lineRule="auto"/>
      </w:pPr>
      <w:rPr>
        <w:b/>
        <w:bCs/>
      </w:rPr>
      <w:tblPr/>
      <w:tcPr>
        <w:tcBorders>
          <w:top w:val="single" w:sz="8" w:space="0" w:color="CD042E" w:themeColor="accent1"/>
          <w:left w:val="nil"/>
          <w:bottom w:val="single" w:sz="8" w:space="0" w:color="CD042E" w:themeColor="accent1"/>
          <w:right w:val="nil"/>
          <w:insideH w:val="nil"/>
          <w:insideV w:val="nil"/>
        </w:tcBorders>
      </w:tcPr>
    </w:tblStylePr>
    <w:tblStylePr w:type="lastRow">
      <w:pPr>
        <w:spacing w:before="0" w:after="0" w:line="240" w:lineRule="auto"/>
      </w:pPr>
      <w:rPr>
        <w:b/>
        <w:bCs/>
      </w:rPr>
      <w:tblPr/>
      <w:tcPr>
        <w:tcBorders>
          <w:top w:val="single" w:sz="8" w:space="0" w:color="CD042E" w:themeColor="accent1"/>
          <w:left w:val="nil"/>
          <w:bottom w:val="single" w:sz="8" w:space="0" w:color="CD042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B5C4" w:themeFill="accent1" w:themeFillTint="3F"/>
      </w:tcPr>
    </w:tblStylePr>
    <w:tblStylePr w:type="band1Horz">
      <w:tblPr/>
      <w:tcPr>
        <w:tcBorders>
          <w:left w:val="nil"/>
          <w:right w:val="nil"/>
          <w:insideH w:val="nil"/>
          <w:insideV w:val="nil"/>
        </w:tcBorders>
        <w:shd w:val="clear" w:color="auto" w:fill="FDB5C4" w:themeFill="accent1" w:themeFillTint="3F"/>
      </w:tcPr>
    </w:tblStylePr>
  </w:style>
  <w:style w:type="paragraph" w:customStyle="1" w:styleId="hervorgrau">
    <w:name w:val="hervor grau"/>
    <w:basedOn w:val="hervor"/>
    <w:uiPriority w:val="4"/>
    <w:rsid w:val="0084381B"/>
    <w:pPr>
      <w:shd w:val="clear" w:color="auto" w:fill="999999" w:themeFill="accent2" w:themeFillTint="99"/>
      <w:jc w:val="left"/>
    </w:pPr>
    <w:rPr>
      <w:rFonts w:eastAsia="Times New Roman" w:cs="Times New Roman"/>
      <w:bCs/>
      <w:szCs w:val="20"/>
    </w:rPr>
  </w:style>
  <w:style w:type="paragraph" w:customStyle="1" w:styleId="berohne">
    <w:name w:val="über ohne"/>
    <w:basedOn w:val="ber1"/>
    <w:link w:val="berohneZchn"/>
    <w:qFormat/>
    <w:rsid w:val="00BA572F"/>
    <w:pPr>
      <w:numPr>
        <w:ilvl w:val="0"/>
      </w:numPr>
    </w:pPr>
  </w:style>
  <w:style w:type="character" w:customStyle="1" w:styleId="berohneZchn">
    <w:name w:val="über ohne Zchn"/>
    <w:basedOn w:val="ber1Zchn"/>
    <w:link w:val="berohne"/>
    <w:rsid w:val="00BA572F"/>
    <w:rPr>
      <w:b/>
      <w:color w:val="555555" w:themeColor="accent2"/>
      <w:sz w:val="26"/>
      <w:szCs w:val="26"/>
    </w:rPr>
  </w:style>
  <w:style w:type="paragraph" w:customStyle="1" w:styleId="aufweiter">
    <w:name w:val="auf weiter"/>
    <w:basedOn w:val="aufviereck"/>
    <w:qFormat/>
    <w:rsid w:val="003E2AAD"/>
    <w:pPr>
      <w:numPr>
        <w:ilvl w:val="0"/>
        <w:numId w:val="0"/>
      </w:numPr>
      <w:tabs>
        <w:tab w:val="num" w:pos="567"/>
      </w:tabs>
      <w:ind w:left="567"/>
      <w:jc w:val="both"/>
    </w:pPr>
    <w:rPr>
      <w:rFonts w:eastAsia="Times New Roman" w:cs="Times New Roman"/>
      <w:szCs w:val="20"/>
    </w:rPr>
  </w:style>
  <w:style w:type="numbering" w:customStyle="1" w:styleId="ListeAufzhlung">
    <w:name w:val="Liste Aufzählung"/>
    <w:uiPriority w:val="99"/>
    <w:rsid w:val="00CB6154"/>
    <w:pPr>
      <w:numPr>
        <w:numId w:val="3"/>
      </w:numPr>
    </w:pPr>
  </w:style>
  <w:style w:type="character" w:customStyle="1" w:styleId="L1Zchn">
    <w:name w:val="L 1 Zchn"/>
    <w:basedOn w:val="Absatz-Standardschriftart"/>
    <w:link w:val="L1"/>
    <w:uiPriority w:val="3"/>
    <w:rsid w:val="00801159"/>
    <w:rPr>
      <w:sz w:val="22"/>
      <w:szCs w:val="22"/>
    </w:rPr>
  </w:style>
  <w:style w:type="paragraph" w:customStyle="1" w:styleId="L1weiter">
    <w:name w:val="L 1 weiter"/>
    <w:basedOn w:val="L1"/>
    <w:uiPriority w:val="3"/>
    <w:rsid w:val="00801159"/>
    <w:pPr>
      <w:numPr>
        <w:ilvl w:val="1"/>
      </w:numPr>
    </w:pPr>
    <w:rPr>
      <w:rFonts w:eastAsia="Times New Roman" w:cs="Times New Roman"/>
      <w:bCs/>
      <w:szCs w:val="20"/>
    </w:rPr>
  </w:style>
  <w:style w:type="paragraph" w:customStyle="1" w:styleId="L2">
    <w:name w:val="L 2"/>
    <w:basedOn w:val="Standard"/>
    <w:link w:val="L2Zchn"/>
    <w:uiPriority w:val="3"/>
    <w:qFormat/>
    <w:rsid w:val="00801159"/>
    <w:pPr>
      <w:numPr>
        <w:ilvl w:val="2"/>
        <w:numId w:val="5"/>
      </w:numPr>
      <w:spacing w:line="240" w:lineRule="auto"/>
      <w:jc w:val="both"/>
    </w:pPr>
    <w:rPr>
      <w:noProof/>
    </w:rPr>
  </w:style>
  <w:style w:type="character" w:customStyle="1" w:styleId="L2Zchn">
    <w:name w:val="L 2 Zchn"/>
    <w:basedOn w:val="Absatz-Standardschriftart"/>
    <w:link w:val="L2"/>
    <w:uiPriority w:val="3"/>
    <w:rsid w:val="00801159"/>
    <w:rPr>
      <w:noProof/>
      <w:sz w:val="22"/>
      <w:szCs w:val="22"/>
    </w:rPr>
  </w:style>
  <w:style w:type="paragraph" w:customStyle="1" w:styleId="L2weiter">
    <w:name w:val="L 2 weiter"/>
    <w:basedOn w:val="L2"/>
    <w:uiPriority w:val="3"/>
    <w:rsid w:val="00801159"/>
    <w:pPr>
      <w:numPr>
        <w:ilvl w:val="3"/>
      </w:numPr>
    </w:pPr>
    <w:rPr>
      <w:rFonts w:eastAsia="Times New Roman" w:cs="Times New Roman"/>
      <w:szCs w:val="20"/>
    </w:rPr>
  </w:style>
  <w:style w:type="paragraph" w:customStyle="1" w:styleId="L3">
    <w:name w:val="L 3"/>
    <w:basedOn w:val="Standard"/>
    <w:link w:val="L3Zchn"/>
    <w:uiPriority w:val="3"/>
    <w:qFormat/>
    <w:rsid w:val="00801159"/>
    <w:pPr>
      <w:numPr>
        <w:ilvl w:val="4"/>
        <w:numId w:val="5"/>
      </w:numPr>
      <w:spacing w:before="80" w:after="80" w:line="240" w:lineRule="auto"/>
      <w:contextualSpacing/>
      <w:jc w:val="both"/>
    </w:pPr>
    <w:rPr>
      <w:noProof/>
    </w:rPr>
  </w:style>
  <w:style w:type="character" w:customStyle="1" w:styleId="L3Zchn">
    <w:name w:val="L 3 Zchn"/>
    <w:basedOn w:val="Absatz-Standardschriftart"/>
    <w:link w:val="L3"/>
    <w:uiPriority w:val="3"/>
    <w:rsid w:val="00801159"/>
    <w:rPr>
      <w:noProof/>
      <w:sz w:val="22"/>
      <w:szCs w:val="22"/>
    </w:rPr>
  </w:style>
  <w:style w:type="paragraph" w:customStyle="1" w:styleId="L3weiter">
    <w:name w:val="L 3 weiter"/>
    <w:basedOn w:val="L3"/>
    <w:uiPriority w:val="3"/>
    <w:rsid w:val="001C2420"/>
    <w:pPr>
      <w:numPr>
        <w:ilvl w:val="6"/>
      </w:numPr>
      <w:spacing w:after="160"/>
    </w:pPr>
    <w:rPr>
      <w:rFonts w:eastAsia="Times New Roman" w:cs="Times New Roman"/>
      <w:szCs w:val="20"/>
    </w:rPr>
  </w:style>
  <w:style w:type="paragraph" w:customStyle="1" w:styleId="L4">
    <w:name w:val="L 4"/>
    <w:basedOn w:val="Standard"/>
    <w:link w:val="L4Zchn"/>
    <w:uiPriority w:val="3"/>
    <w:qFormat/>
    <w:rsid w:val="00801159"/>
    <w:pPr>
      <w:numPr>
        <w:ilvl w:val="5"/>
        <w:numId w:val="5"/>
      </w:numPr>
      <w:spacing w:before="80" w:after="80" w:line="240" w:lineRule="auto"/>
      <w:jc w:val="both"/>
    </w:pPr>
    <w:rPr>
      <w:noProof/>
    </w:rPr>
  </w:style>
  <w:style w:type="character" w:customStyle="1" w:styleId="L4Zchn">
    <w:name w:val="L 4 Zchn"/>
    <w:basedOn w:val="Absatz-Standardschriftart"/>
    <w:link w:val="L4"/>
    <w:uiPriority w:val="3"/>
    <w:rsid w:val="00801159"/>
    <w:rPr>
      <w:noProof/>
      <w:sz w:val="22"/>
      <w:szCs w:val="22"/>
    </w:rPr>
  </w:style>
  <w:style w:type="paragraph" w:customStyle="1" w:styleId="L5">
    <w:name w:val="L 5"/>
    <w:basedOn w:val="Standard"/>
    <w:link w:val="L5Zchn"/>
    <w:uiPriority w:val="3"/>
    <w:rsid w:val="00801159"/>
    <w:pPr>
      <w:numPr>
        <w:ilvl w:val="7"/>
        <w:numId w:val="5"/>
      </w:numPr>
      <w:jc w:val="both"/>
    </w:pPr>
  </w:style>
  <w:style w:type="character" w:customStyle="1" w:styleId="L5Zchn">
    <w:name w:val="L 5 Zchn"/>
    <w:basedOn w:val="Absatz-Standardschriftart"/>
    <w:link w:val="L5"/>
    <w:uiPriority w:val="3"/>
    <w:rsid w:val="00801159"/>
    <w:rPr>
      <w:sz w:val="22"/>
      <w:szCs w:val="22"/>
    </w:rPr>
  </w:style>
  <w:style w:type="paragraph" w:customStyle="1" w:styleId="L5weiter">
    <w:name w:val="L 5 weiter"/>
    <w:basedOn w:val="L5"/>
    <w:link w:val="L5weiterZchn"/>
    <w:uiPriority w:val="3"/>
    <w:qFormat/>
    <w:rsid w:val="00801159"/>
    <w:pPr>
      <w:numPr>
        <w:ilvl w:val="8"/>
      </w:numPr>
    </w:pPr>
  </w:style>
  <w:style w:type="character" w:customStyle="1" w:styleId="L5weiterZchn">
    <w:name w:val="L 5 weiter Zchn"/>
    <w:basedOn w:val="L5Zchn"/>
    <w:link w:val="L5weiter"/>
    <w:uiPriority w:val="3"/>
    <w:rsid w:val="00801159"/>
    <w:rPr>
      <w:sz w:val="22"/>
      <w:szCs w:val="22"/>
    </w:rPr>
  </w:style>
  <w:style w:type="numbering" w:customStyle="1" w:styleId="IFBAufzhlung">
    <w:name w:val="IFB Aufzählung"/>
    <w:uiPriority w:val="99"/>
    <w:rsid w:val="00801159"/>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72022">
      <w:bodyDiv w:val="1"/>
      <w:marLeft w:val="0"/>
      <w:marRight w:val="0"/>
      <w:marTop w:val="0"/>
      <w:marBottom w:val="0"/>
      <w:divBdr>
        <w:top w:val="none" w:sz="0" w:space="0" w:color="auto"/>
        <w:left w:val="none" w:sz="0" w:space="0" w:color="auto"/>
        <w:bottom w:val="none" w:sz="0" w:space="0" w:color="auto"/>
        <w:right w:val="none" w:sz="0" w:space="0" w:color="auto"/>
      </w:divBdr>
      <w:divsChild>
        <w:div w:id="1478523582">
          <w:marLeft w:val="1843"/>
          <w:marRight w:val="0"/>
          <w:marTop w:val="77"/>
          <w:marBottom w:val="0"/>
          <w:divBdr>
            <w:top w:val="none" w:sz="0" w:space="0" w:color="auto"/>
            <w:left w:val="none" w:sz="0" w:space="0" w:color="auto"/>
            <w:bottom w:val="none" w:sz="0" w:space="0" w:color="auto"/>
            <w:right w:val="none" w:sz="0" w:space="0" w:color="auto"/>
          </w:divBdr>
        </w:div>
      </w:divsChild>
    </w:div>
    <w:div w:id="928344090">
      <w:bodyDiv w:val="1"/>
      <w:marLeft w:val="0"/>
      <w:marRight w:val="0"/>
      <w:marTop w:val="0"/>
      <w:marBottom w:val="0"/>
      <w:divBdr>
        <w:top w:val="none" w:sz="0" w:space="0" w:color="auto"/>
        <w:left w:val="none" w:sz="0" w:space="0" w:color="auto"/>
        <w:bottom w:val="none" w:sz="0" w:space="0" w:color="auto"/>
        <w:right w:val="none" w:sz="0" w:space="0" w:color="auto"/>
      </w:divBdr>
      <w:divsChild>
        <w:div w:id="2051489017">
          <w:marLeft w:val="1843"/>
          <w:marRight w:val="0"/>
          <w:marTop w:val="74"/>
          <w:marBottom w:val="0"/>
          <w:divBdr>
            <w:top w:val="none" w:sz="0" w:space="0" w:color="auto"/>
            <w:left w:val="none" w:sz="0" w:space="0" w:color="auto"/>
            <w:bottom w:val="none" w:sz="0" w:space="0" w:color="auto"/>
            <w:right w:val="none" w:sz="0" w:space="0" w:color="auto"/>
          </w:divBdr>
        </w:div>
      </w:divsChild>
    </w:div>
    <w:div w:id="956062337">
      <w:bodyDiv w:val="1"/>
      <w:marLeft w:val="0"/>
      <w:marRight w:val="0"/>
      <w:marTop w:val="0"/>
      <w:marBottom w:val="0"/>
      <w:divBdr>
        <w:top w:val="none" w:sz="0" w:space="0" w:color="auto"/>
        <w:left w:val="none" w:sz="0" w:space="0" w:color="auto"/>
        <w:bottom w:val="none" w:sz="0" w:space="0" w:color="auto"/>
        <w:right w:val="none" w:sz="0" w:space="0" w:color="auto"/>
      </w:divBdr>
      <w:divsChild>
        <w:div w:id="1042170486">
          <w:marLeft w:val="1843"/>
          <w:marRight w:val="0"/>
          <w:marTop w:val="74"/>
          <w:marBottom w:val="0"/>
          <w:divBdr>
            <w:top w:val="none" w:sz="0" w:space="0" w:color="auto"/>
            <w:left w:val="none" w:sz="0" w:space="0" w:color="auto"/>
            <w:bottom w:val="none" w:sz="0" w:space="0" w:color="auto"/>
            <w:right w:val="none" w:sz="0" w:space="0" w:color="auto"/>
          </w:divBdr>
        </w:div>
      </w:divsChild>
    </w:div>
    <w:div w:id="1099450964">
      <w:bodyDiv w:val="1"/>
      <w:marLeft w:val="0"/>
      <w:marRight w:val="0"/>
      <w:marTop w:val="0"/>
      <w:marBottom w:val="0"/>
      <w:divBdr>
        <w:top w:val="none" w:sz="0" w:space="0" w:color="auto"/>
        <w:left w:val="none" w:sz="0" w:space="0" w:color="auto"/>
        <w:bottom w:val="none" w:sz="0" w:space="0" w:color="auto"/>
        <w:right w:val="none" w:sz="0" w:space="0" w:color="auto"/>
      </w:divBdr>
      <w:divsChild>
        <w:div w:id="91559395">
          <w:marLeft w:val="1843"/>
          <w:marRight w:val="0"/>
          <w:marTop w:val="74"/>
          <w:marBottom w:val="0"/>
          <w:divBdr>
            <w:top w:val="none" w:sz="0" w:space="0" w:color="auto"/>
            <w:left w:val="none" w:sz="0" w:space="0" w:color="auto"/>
            <w:bottom w:val="none" w:sz="0" w:space="0" w:color="auto"/>
            <w:right w:val="none" w:sz="0" w:space="0" w:color="auto"/>
          </w:divBdr>
        </w:div>
      </w:divsChild>
    </w:div>
    <w:div w:id="1212696260">
      <w:bodyDiv w:val="1"/>
      <w:marLeft w:val="0"/>
      <w:marRight w:val="0"/>
      <w:marTop w:val="0"/>
      <w:marBottom w:val="0"/>
      <w:divBdr>
        <w:top w:val="none" w:sz="0" w:space="0" w:color="auto"/>
        <w:left w:val="none" w:sz="0" w:space="0" w:color="auto"/>
        <w:bottom w:val="none" w:sz="0" w:space="0" w:color="auto"/>
        <w:right w:val="none" w:sz="0" w:space="0" w:color="auto"/>
      </w:divBdr>
      <w:divsChild>
        <w:div w:id="1981956496">
          <w:marLeft w:val="1843"/>
          <w:marRight w:val="0"/>
          <w:marTop w:val="77"/>
          <w:marBottom w:val="0"/>
          <w:divBdr>
            <w:top w:val="none" w:sz="0" w:space="0" w:color="auto"/>
            <w:left w:val="none" w:sz="0" w:space="0" w:color="auto"/>
            <w:bottom w:val="none" w:sz="0" w:space="0" w:color="auto"/>
            <w:right w:val="none" w:sz="0" w:space="0" w:color="auto"/>
          </w:divBdr>
        </w:div>
      </w:divsChild>
    </w:div>
    <w:div w:id="1256206428">
      <w:bodyDiv w:val="1"/>
      <w:marLeft w:val="0"/>
      <w:marRight w:val="0"/>
      <w:marTop w:val="0"/>
      <w:marBottom w:val="0"/>
      <w:divBdr>
        <w:top w:val="none" w:sz="0" w:space="0" w:color="auto"/>
        <w:left w:val="none" w:sz="0" w:space="0" w:color="auto"/>
        <w:bottom w:val="none" w:sz="0" w:space="0" w:color="auto"/>
        <w:right w:val="none" w:sz="0" w:space="0" w:color="auto"/>
      </w:divBdr>
      <w:divsChild>
        <w:div w:id="224218776">
          <w:marLeft w:val="1843"/>
          <w:marRight w:val="0"/>
          <w:marTop w:val="74"/>
          <w:marBottom w:val="0"/>
          <w:divBdr>
            <w:top w:val="none" w:sz="0" w:space="0" w:color="auto"/>
            <w:left w:val="none" w:sz="0" w:space="0" w:color="auto"/>
            <w:bottom w:val="none" w:sz="0" w:space="0" w:color="auto"/>
            <w:right w:val="none" w:sz="0" w:space="0" w:color="auto"/>
          </w:divBdr>
        </w:div>
      </w:divsChild>
    </w:div>
    <w:div w:id="1604800915">
      <w:bodyDiv w:val="1"/>
      <w:marLeft w:val="0"/>
      <w:marRight w:val="0"/>
      <w:marTop w:val="0"/>
      <w:marBottom w:val="0"/>
      <w:divBdr>
        <w:top w:val="none" w:sz="0" w:space="0" w:color="auto"/>
        <w:left w:val="none" w:sz="0" w:space="0" w:color="auto"/>
        <w:bottom w:val="none" w:sz="0" w:space="0" w:color="auto"/>
        <w:right w:val="none" w:sz="0" w:space="0" w:color="auto"/>
      </w:divBdr>
      <w:divsChild>
        <w:div w:id="2114737694">
          <w:marLeft w:val="1138"/>
          <w:marRight w:val="0"/>
          <w:marTop w:val="96"/>
          <w:marBottom w:val="0"/>
          <w:divBdr>
            <w:top w:val="none" w:sz="0" w:space="0" w:color="auto"/>
            <w:left w:val="none" w:sz="0" w:space="0" w:color="auto"/>
            <w:bottom w:val="none" w:sz="0" w:space="0" w:color="auto"/>
            <w:right w:val="none" w:sz="0" w:space="0" w:color="auto"/>
          </w:divBdr>
        </w:div>
      </w:divsChild>
    </w:div>
    <w:div w:id="1745179369">
      <w:bodyDiv w:val="1"/>
      <w:marLeft w:val="0"/>
      <w:marRight w:val="0"/>
      <w:marTop w:val="0"/>
      <w:marBottom w:val="0"/>
      <w:divBdr>
        <w:top w:val="none" w:sz="0" w:space="0" w:color="auto"/>
        <w:left w:val="none" w:sz="0" w:space="0" w:color="auto"/>
        <w:bottom w:val="none" w:sz="0" w:space="0" w:color="auto"/>
        <w:right w:val="none" w:sz="0" w:space="0" w:color="auto"/>
      </w:divBdr>
    </w:div>
    <w:div w:id="1812364935">
      <w:bodyDiv w:val="1"/>
      <w:marLeft w:val="0"/>
      <w:marRight w:val="0"/>
      <w:marTop w:val="0"/>
      <w:marBottom w:val="0"/>
      <w:divBdr>
        <w:top w:val="none" w:sz="0" w:space="0" w:color="auto"/>
        <w:left w:val="none" w:sz="0" w:space="0" w:color="auto"/>
        <w:bottom w:val="none" w:sz="0" w:space="0" w:color="auto"/>
        <w:right w:val="none" w:sz="0" w:space="0" w:color="auto"/>
      </w:divBdr>
      <w:divsChild>
        <w:div w:id="42485854">
          <w:marLeft w:val="1843"/>
          <w:marRight w:val="0"/>
          <w:marTop w:val="7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Vorlagen\Skript\Arbeitsbl&#228;tte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A4EED4A0E54651869277F97AA4756E"/>
        <w:category>
          <w:name w:val="Allgemein"/>
          <w:gallery w:val="placeholder"/>
        </w:category>
        <w:types>
          <w:type w:val="bbPlcHdr"/>
        </w:types>
        <w:behaviors>
          <w:behavior w:val="content"/>
        </w:behaviors>
        <w:guid w:val="{03D8D315-42F4-47B2-A895-8C6DA780CCF2}"/>
      </w:docPartPr>
      <w:docPartBody>
        <w:p w:rsidR="00D2441E" w:rsidRDefault="00D2441E">
          <w:pPr>
            <w:pStyle w:val="3BA4EED4A0E54651869277F97AA4756E"/>
          </w:pPr>
          <w:r w:rsidRPr="00954FE8">
            <w:rPr>
              <w:rStyle w:val="Platzhaltertext"/>
            </w:rPr>
            <w:t>Hier klicken und das Thema eingeben.</w:t>
          </w:r>
        </w:p>
      </w:docPartBody>
    </w:docPart>
    <w:docPart>
      <w:docPartPr>
        <w:name w:val="59520B780B0A47A78DD740A0F7D7153C"/>
        <w:category>
          <w:name w:val="Allgemein"/>
          <w:gallery w:val="placeholder"/>
        </w:category>
        <w:types>
          <w:type w:val="bbPlcHdr"/>
        </w:types>
        <w:behaviors>
          <w:behavior w:val="content"/>
        </w:behaviors>
        <w:guid w:val="{F95D55F4-379B-4711-B481-282F4782C818}"/>
      </w:docPartPr>
      <w:docPartBody>
        <w:p w:rsidR="00D2441E" w:rsidRDefault="00D2441E">
          <w:pPr>
            <w:pStyle w:val="59520B780B0A47A78DD740A0F7D7153C"/>
          </w:pPr>
          <w:r w:rsidRPr="00954FE8">
            <w:rPr>
              <w:rStyle w:val="Platzhaltertext"/>
            </w:rPr>
            <w:t>Hier klicken und den Referentennamen eingeben.</w:t>
          </w:r>
        </w:p>
      </w:docPartBody>
    </w:docPart>
    <w:docPart>
      <w:docPartPr>
        <w:name w:val="B77BF5A7907449DFB64952F5B772A9D1"/>
        <w:category>
          <w:name w:val="Allgemein"/>
          <w:gallery w:val="placeholder"/>
        </w:category>
        <w:types>
          <w:type w:val="bbPlcHdr"/>
        </w:types>
        <w:behaviors>
          <w:behavior w:val="content"/>
        </w:behaviors>
        <w:guid w:val="{D76C1D78-1167-4A01-A489-1A9A3A1ADCFC}"/>
      </w:docPartPr>
      <w:docPartBody>
        <w:p w:rsidR="00D2441E" w:rsidRDefault="00D2441E">
          <w:pPr>
            <w:pStyle w:val="B77BF5A7907449DFB64952F5B772A9D1"/>
          </w:pPr>
          <w:r w:rsidRPr="00954FE8">
            <w:rPr>
              <w:rStyle w:val="Platzhaltertext"/>
            </w:rPr>
            <w:t>Seite aus Baustein 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Hei">
    <w:altName w:val="SimHei"/>
    <w:panose1 w:val="0201060003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41E"/>
    <w:rsid w:val="00D14B97"/>
    <w:rsid w:val="00D244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Pr>
      <w:color w:val="FFC000" w:themeColor="accent4"/>
    </w:rPr>
  </w:style>
  <w:style w:type="paragraph" w:customStyle="1" w:styleId="3BA4EED4A0E54651869277F97AA4756E">
    <w:name w:val="3BA4EED4A0E54651869277F97AA4756E"/>
  </w:style>
  <w:style w:type="paragraph" w:customStyle="1" w:styleId="59520B780B0A47A78DD740A0F7D7153C">
    <w:name w:val="59520B780B0A47A78DD740A0F7D7153C"/>
  </w:style>
  <w:style w:type="paragraph" w:customStyle="1" w:styleId="B77BF5A7907449DFB64952F5B772A9D1">
    <w:name w:val="B77BF5A7907449DFB64952F5B772A9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ifb_musterschema">
      <a:dk1>
        <a:sysClr val="windowText" lastClr="000000"/>
      </a:dk1>
      <a:lt1>
        <a:sysClr val="window" lastClr="FFFFFF"/>
      </a:lt1>
      <a:dk2>
        <a:srgbClr val="CD042E"/>
      </a:dk2>
      <a:lt2>
        <a:srgbClr val="EEECE1"/>
      </a:lt2>
      <a:accent1>
        <a:srgbClr val="CD042E"/>
      </a:accent1>
      <a:accent2>
        <a:srgbClr val="555555"/>
      </a:accent2>
      <a:accent3>
        <a:srgbClr val="D9D3C9"/>
      </a:accent3>
      <a:accent4>
        <a:srgbClr val="EE7F00"/>
      </a:accent4>
      <a:accent5>
        <a:srgbClr val="509F25"/>
      </a:accent5>
      <a:accent6>
        <a:srgbClr val="000000"/>
      </a:accent6>
      <a:hlink>
        <a:srgbClr val="000000"/>
      </a:hlink>
      <a:folHlink>
        <a:srgbClr val="EE7F00"/>
      </a:folHlink>
    </a:clrScheme>
    <a:fontScheme name="ifb_schriftmuster">
      <a:majorFont>
        <a:latin typeface="Arial"/>
        <a:ea typeface=""/>
        <a:cs typeface=""/>
      </a:majorFont>
      <a:minorFont>
        <a:latin typeface="Arial"/>
        <a:ea typeface=""/>
        <a:cs typeface=""/>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b:Sourc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root>
  <Verfolger/>
  <Referent/>
</root>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72959B5E1AD446B937BFAD3937E43C" ma:contentTypeVersion="13" ma:contentTypeDescription="Ein neues Dokument erstellen." ma:contentTypeScope="" ma:versionID="4acde3750199c8079a9a3cd5bc3941d1">
  <xsd:schema xmlns:xsd="http://www.w3.org/2001/XMLSchema" xmlns:xs="http://www.w3.org/2001/XMLSchema" xmlns:p="http://schemas.microsoft.com/office/2006/metadata/properties" xmlns:ns2="a790bb4e-732c-4f5c-8042-7ebd1924625c" xmlns:ns3="12147f0c-d8e9-4c05-9346-8624c347a442" targetNamespace="http://schemas.microsoft.com/office/2006/metadata/properties" ma:root="true" ma:fieldsID="1e6976ee1cfaefa31a0cbfde2af2d9af" ns2:_="" ns3:_="">
    <xsd:import namespace="a790bb4e-732c-4f5c-8042-7ebd1924625c"/>
    <xsd:import namespace="12147f0c-d8e9-4c05-9346-8624c347a4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90bb4e-732c-4f5c-8042-7ebd19246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147f0c-d8e9-4c05-9346-8624c347a442"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227D4E-356D-4638-B21E-B4B6C1B575C9}">
  <ds:schemaRefs>
    <ds:schemaRef ds:uri="http://schemas.openxmlformats.org/officeDocument/2006/bibliography"/>
  </ds:schemaRefs>
</ds:datastoreItem>
</file>

<file path=customXml/itemProps2.xml><?xml version="1.0" encoding="utf-8"?>
<ds:datastoreItem xmlns:ds="http://schemas.openxmlformats.org/officeDocument/2006/customXml" ds:itemID="{0FB4D25B-6FB6-4E64-B70C-82D3489B49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4E00FC-C0F3-43A8-AEA9-11B980CEE680}">
  <ds:schemaRefs/>
</ds:datastoreItem>
</file>

<file path=customXml/itemProps4.xml><?xml version="1.0" encoding="utf-8"?>
<ds:datastoreItem xmlns:ds="http://schemas.openxmlformats.org/officeDocument/2006/customXml" ds:itemID="{EEA8A90D-163B-4AF7-AD30-320A4478D20A}">
  <ds:schemaRefs>
    <ds:schemaRef ds:uri="http://schemas.microsoft.com/sharepoint/v3/contenttype/forms"/>
  </ds:schemaRefs>
</ds:datastoreItem>
</file>

<file path=customXml/itemProps5.xml><?xml version="1.0" encoding="utf-8"?>
<ds:datastoreItem xmlns:ds="http://schemas.openxmlformats.org/officeDocument/2006/customXml" ds:itemID="{6D42C50D-8CE3-485A-B9FA-D54F35881FEE}"/>
</file>

<file path=docProps/app.xml><?xml version="1.0" encoding="utf-8"?>
<Properties xmlns="http://schemas.openxmlformats.org/officeDocument/2006/extended-properties" xmlns:vt="http://schemas.openxmlformats.org/officeDocument/2006/docPropsVTypes">
  <Template>Arbeitsblätter.dotm</Template>
  <TotalTime>0</TotalTime>
  <Pages>9</Pages>
  <Words>1107</Words>
  <Characters>6979</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ifb KG</Company>
  <LinksUpToDate>false</LinksUpToDate>
  <CharactersWithSpaces>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Wendt</dc:creator>
  <cp:lastModifiedBy>Martina Wendt</cp:lastModifiedBy>
  <cp:revision>91</cp:revision>
  <dcterms:created xsi:type="dcterms:W3CDTF">2021-10-20T12:28:00Z</dcterms:created>
  <dcterms:modified xsi:type="dcterms:W3CDTF">2021-11-23T13:43:00Z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0x0101007172959B5E1AD446B937BFAD3937E43C</vt:lpwstr>
  </property>
</Properties>
</file>